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46" w:rsidRPr="004E2F48" w:rsidRDefault="00FC4F46" w:rsidP="00FC4F46">
      <w:pPr>
        <w:tabs>
          <w:tab w:val="left" w:pos="-4253"/>
        </w:tabs>
        <w:ind w:left="6804"/>
        <w:rPr>
          <w:iCs/>
        </w:rPr>
      </w:pPr>
      <w:r w:rsidRPr="004E2F48">
        <w:rPr>
          <w:iCs/>
        </w:rPr>
        <w:t xml:space="preserve">Приложение № </w:t>
      </w:r>
      <w:r>
        <w:rPr>
          <w:iCs/>
        </w:rPr>
        <w:t>5</w:t>
      </w:r>
    </w:p>
    <w:p w:rsidR="00FC4F46" w:rsidRPr="004E2F48" w:rsidRDefault="00FC4F46" w:rsidP="00FC4F46">
      <w:pPr>
        <w:shd w:val="clear" w:color="auto" w:fill="FFFFFF"/>
        <w:ind w:left="6804"/>
      </w:pPr>
      <w:r w:rsidRPr="004E2F48">
        <w:t xml:space="preserve">к основной образовательной программе </w:t>
      </w:r>
    </w:p>
    <w:p w:rsidR="00FC4F46" w:rsidRPr="004E2F48" w:rsidRDefault="00FC4F46" w:rsidP="00FC4F46">
      <w:pPr>
        <w:shd w:val="clear" w:color="auto" w:fill="FFFFFF"/>
        <w:ind w:left="6804"/>
      </w:pPr>
      <w:r w:rsidRPr="004E2F48">
        <w:t>высшего образования</w:t>
      </w:r>
    </w:p>
    <w:p w:rsidR="00FC4F46" w:rsidRPr="004E2F48" w:rsidRDefault="00FC4F46" w:rsidP="00FC4F46">
      <w:pPr>
        <w:shd w:val="clear" w:color="auto" w:fill="FFFFFF"/>
        <w:ind w:left="6804"/>
      </w:pPr>
      <w:r>
        <w:t xml:space="preserve"> _________________________</w:t>
      </w:r>
    </w:p>
    <w:p w:rsidR="00FC4F46" w:rsidRDefault="00FC4F46" w:rsidP="00FC4F46">
      <w:pPr>
        <w:shd w:val="clear" w:color="auto" w:fill="FFFFFF"/>
        <w:ind w:firstLine="720"/>
        <w:jc w:val="center"/>
        <w:rPr>
          <w:iCs/>
        </w:rPr>
      </w:pPr>
      <w:r>
        <w:t xml:space="preserve">                                                                                                                  </w:t>
      </w:r>
    </w:p>
    <w:p w:rsidR="00FC4F46" w:rsidRDefault="00FC4F46" w:rsidP="00FC4F46">
      <w:pPr>
        <w:shd w:val="clear" w:color="auto" w:fill="FFFFFF"/>
        <w:ind w:firstLine="720"/>
        <w:jc w:val="right"/>
        <w:rPr>
          <w:iCs/>
        </w:rPr>
      </w:pPr>
    </w:p>
    <w:p w:rsidR="00FC4F46" w:rsidRPr="00001753" w:rsidRDefault="00FC4F46" w:rsidP="00FC4F46">
      <w:pPr>
        <w:tabs>
          <w:tab w:val="left" w:pos="-4253"/>
        </w:tabs>
        <w:ind w:left="851" w:right="850"/>
        <w:jc w:val="center"/>
        <w:rPr>
          <w:sz w:val="24"/>
          <w:szCs w:val="24"/>
        </w:rPr>
      </w:pPr>
      <w:r w:rsidRPr="00001753">
        <w:rPr>
          <w:sz w:val="24"/>
          <w:szCs w:val="24"/>
        </w:rPr>
        <w:t>МИНОБРНАУКИ РОССИЙСКОЙ ФЕДЕРАЦИИ</w:t>
      </w:r>
    </w:p>
    <w:p w:rsidR="00FC4F46" w:rsidRPr="00001753" w:rsidRDefault="00FC4F46" w:rsidP="00FC4F46">
      <w:pPr>
        <w:tabs>
          <w:tab w:val="left" w:pos="-4253"/>
        </w:tabs>
        <w:ind w:left="851" w:right="850"/>
        <w:jc w:val="center"/>
        <w:rPr>
          <w:sz w:val="24"/>
          <w:szCs w:val="24"/>
        </w:rPr>
      </w:pPr>
      <w:r w:rsidRPr="00001753">
        <w:rPr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FC4F46" w:rsidRPr="00001753" w:rsidRDefault="00FC4F46" w:rsidP="00FC4F46">
      <w:pPr>
        <w:tabs>
          <w:tab w:val="left" w:pos="-4253"/>
        </w:tabs>
        <w:ind w:left="851" w:right="850"/>
        <w:jc w:val="center"/>
        <w:rPr>
          <w:sz w:val="24"/>
          <w:szCs w:val="24"/>
        </w:rPr>
      </w:pPr>
      <w:r w:rsidRPr="00001753">
        <w:rPr>
          <w:sz w:val="24"/>
          <w:szCs w:val="24"/>
        </w:rPr>
        <w:t>«ЮЖНЫЙ ФЕДЕРАЛЬНЫЙ УНИВЕРСИТЕТ»</w:t>
      </w:r>
    </w:p>
    <w:p w:rsidR="00FC4F46" w:rsidRPr="00001753" w:rsidRDefault="000D32F9" w:rsidP="00FC4F46">
      <w:pPr>
        <w:jc w:val="center"/>
        <w:rPr>
          <w:i/>
          <w:sz w:val="24"/>
          <w:szCs w:val="24"/>
        </w:rPr>
      </w:pPr>
      <w:r w:rsidRPr="000D32F9">
        <w:rPr>
          <w:sz w:val="24"/>
          <w:szCs w:val="24"/>
        </w:rPr>
        <w:t>Экономический факультет</w:t>
      </w:r>
    </w:p>
    <w:p w:rsidR="00FC4F46" w:rsidRPr="00001753" w:rsidRDefault="00FC4F46" w:rsidP="00FC4F46">
      <w:pPr>
        <w:jc w:val="right"/>
        <w:rPr>
          <w:sz w:val="24"/>
          <w:szCs w:val="24"/>
        </w:rPr>
      </w:pPr>
    </w:p>
    <w:p w:rsidR="00FC4F46" w:rsidRPr="00001753" w:rsidRDefault="00FC4F46" w:rsidP="00FC4F46">
      <w:pPr>
        <w:jc w:val="right"/>
        <w:rPr>
          <w:sz w:val="24"/>
          <w:szCs w:val="24"/>
        </w:rPr>
      </w:pPr>
    </w:p>
    <w:p w:rsidR="00FC4F46" w:rsidRDefault="00FC4F46" w:rsidP="00FC4F46">
      <w:pPr>
        <w:jc w:val="right"/>
        <w:rPr>
          <w:b/>
          <w:sz w:val="24"/>
          <w:szCs w:val="24"/>
        </w:rPr>
      </w:pPr>
    </w:p>
    <w:p w:rsidR="00FC4F46" w:rsidRDefault="00FC4F46" w:rsidP="00FC4F46">
      <w:pPr>
        <w:jc w:val="right"/>
        <w:rPr>
          <w:b/>
          <w:sz w:val="24"/>
          <w:szCs w:val="24"/>
        </w:rPr>
      </w:pPr>
    </w:p>
    <w:p w:rsidR="00FC4F46" w:rsidRPr="00652853" w:rsidRDefault="00FC4F46" w:rsidP="00FC4F46">
      <w:pPr>
        <w:jc w:val="right"/>
        <w:rPr>
          <w:sz w:val="24"/>
          <w:szCs w:val="24"/>
        </w:rPr>
      </w:pPr>
      <w:r w:rsidRPr="00652853">
        <w:rPr>
          <w:sz w:val="24"/>
          <w:szCs w:val="24"/>
        </w:rPr>
        <w:t>Утверждена ученым советом</w:t>
      </w:r>
    </w:p>
    <w:p w:rsidR="00FC4F46" w:rsidRDefault="000D32F9" w:rsidP="00FC4F46">
      <w:pPr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Экономического</w:t>
      </w:r>
      <w:r w:rsidRPr="000D32F9">
        <w:rPr>
          <w:i/>
          <w:sz w:val="24"/>
          <w:szCs w:val="24"/>
          <w:u w:val="single"/>
        </w:rPr>
        <w:t xml:space="preserve"> факультет</w:t>
      </w:r>
      <w:r>
        <w:rPr>
          <w:i/>
          <w:sz w:val="24"/>
          <w:szCs w:val="24"/>
          <w:u w:val="single"/>
        </w:rPr>
        <w:t>а</w:t>
      </w:r>
    </w:p>
    <w:p w:rsidR="00FC4F46" w:rsidRDefault="00FC4F46" w:rsidP="00FC4F46">
      <w:pPr>
        <w:jc w:val="right"/>
        <w:rPr>
          <w:i/>
          <w:sz w:val="24"/>
          <w:szCs w:val="24"/>
          <w:u w:val="single"/>
        </w:rPr>
      </w:pPr>
    </w:p>
    <w:p w:rsidR="00FC4F46" w:rsidRPr="00652853" w:rsidRDefault="00FC4F46" w:rsidP="00FC4F4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0D32F9">
        <w:rPr>
          <w:sz w:val="24"/>
          <w:szCs w:val="24"/>
        </w:rPr>
        <w:t xml:space="preserve"> 9 </w:t>
      </w:r>
      <w:r>
        <w:rPr>
          <w:sz w:val="24"/>
          <w:szCs w:val="24"/>
        </w:rPr>
        <w:t>от</w:t>
      </w:r>
      <w:r w:rsidR="000D32F9">
        <w:rPr>
          <w:sz w:val="24"/>
          <w:szCs w:val="24"/>
        </w:rPr>
        <w:t xml:space="preserve"> 09.09.2016 г.</w:t>
      </w:r>
    </w:p>
    <w:p w:rsidR="00FC4F46" w:rsidRPr="00652853" w:rsidRDefault="00FC4F46" w:rsidP="00FC4F46">
      <w:pPr>
        <w:jc w:val="both"/>
        <w:rPr>
          <w:sz w:val="24"/>
          <w:szCs w:val="24"/>
          <w:u w:val="single"/>
        </w:rPr>
      </w:pPr>
    </w:p>
    <w:p w:rsidR="00FC4F46" w:rsidRPr="00001753" w:rsidRDefault="00FC4F46" w:rsidP="00FC4F46">
      <w:pPr>
        <w:jc w:val="both"/>
        <w:rPr>
          <w:b/>
          <w:sz w:val="24"/>
          <w:szCs w:val="24"/>
        </w:rPr>
      </w:pPr>
    </w:p>
    <w:p w:rsidR="00FC4F46" w:rsidRPr="00001753" w:rsidRDefault="00FC4F46" w:rsidP="00FC4F46">
      <w:pPr>
        <w:jc w:val="center"/>
        <w:rPr>
          <w:b/>
          <w:bCs/>
          <w:sz w:val="24"/>
          <w:szCs w:val="24"/>
        </w:rPr>
      </w:pPr>
      <w:r w:rsidRPr="00001753">
        <w:rPr>
          <w:b/>
          <w:bCs/>
          <w:sz w:val="24"/>
          <w:szCs w:val="24"/>
        </w:rPr>
        <w:t xml:space="preserve">ПРОГРАММА </w:t>
      </w:r>
    </w:p>
    <w:p w:rsidR="00FC4F46" w:rsidRPr="00001753" w:rsidRDefault="00FC4F46" w:rsidP="00FC4F46">
      <w:pPr>
        <w:jc w:val="center"/>
        <w:rPr>
          <w:b/>
          <w:bCs/>
          <w:i/>
          <w:sz w:val="24"/>
          <w:szCs w:val="24"/>
        </w:rPr>
      </w:pPr>
      <w:r w:rsidRPr="00001753">
        <w:rPr>
          <w:b/>
          <w:bCs/>
          <w:sz w:val="24"/>
          <w:szCs w:val="24"/>
        </w:rPr>
        <w:t>ГОСУДАРСТВЕННОЙ ИТОГОВОЙ АТТЕСТАЦИИ</w:t>
      </w:r>
    </w:p>
    <w:p w:rsidR="00FC4F46" w:rsidRPr="00001753" w:rsidRDefault="00FC4F46" w:rsidP="00FC4F46">
      <w:pPr>
        <w:jc w:val="center"/>
        <w:rPr>
          <w:b/>
          <w:sz w:val="24"/>
          <w:szCs w:val="24"/>
        </w:rPr>
      </w:pPr>
    </w:p>
    <w:p w:rsidR="00FC4F46" w:rsidRPr="00001753" w:rsidRDefault="00FC4F46" w:rsidP="00FC4F46">
      <w:pPr>
        <w:jc w:val="center"/>
        <w:rPr>
          <w:b/>
          <w:sz w:val="24"/>
          <w:szCs w:val="24"/>
        </w:rPr>
      </w:pPr>
    </w:p>
    <w:p w:rsidR="00FC4F46" w:rsidRPr="00001753" w:rsidRDefault="00FC4F46" w:rsidP="00FC4F46">
      <w:pPr>
        <w:jc w:val="center"/>
        <w:rPr>
          <w:b/>
          <w:sz w:val="24"/>
          <w:szCs w:val="24"/>
        </w:rPr>
      </w:pPr>
    </w:p>
    <w:p w:rsidR="000D32F9" w:rsidRPr="000D32F9" w:rsidRDefault="000D32F9" w:rsidP="000D32F9">
      <w:pPr>
        <w:autoSpaceDE/>
        <w:autoSpaceDN/>
        <w:adjustRightInd/>
        <w:spacing w:before="120"/>
        <w:jc w:val="center"/>
        <w:rPr>
          <w:rFonts w:eastAsia="Calibri"/>
          <w:sz w:val="28"/>
          <w:szCs w:val="28"/>
        </w:rPr>
      </w:pPr>
      <w:r w:rsidRPr="000D32F9">
        <w:rPr>
          <w:rFonts w:eastAsia="Calibri"/>
          <w:sz w:val="28"/>
          <w:szCs w:val="28"/>
        </w:rPr>
        <w:t>Направление подготовки:</w:t>
      </w:r>
    </w:p>
    <w:p w:rsidR="000D32F9" w:rsidRPr="000D32F9" w:rsidRDefault="000D32F9" w:rsidP="000D32F9">
      <w:pPr>
        <w:autoSpaceDE/>
        <w:autoSpaceDN/>
        <w:adjustRightInd/>
        <w:spacing w:before="120"/>
        <w:jc w:val="center"/>
        <w:rPr>
          <w:rFonts w:eastAsia="Calibri"/>
          <w:b/>
          <w:sz w:val="28"/>
          <w:szCs w:val="28"/>
          <w:u w:val="single"/>
        </w:rPr>
      </w:pPr>
      <w:r w:rsidRPr="000D32F9">
        <w:rPr>
          <w:rFonts w:eastAsia="Calibri"/>
          <w:sz w:val="28"/>
          <w:szCs w:val="28"/>
        </w:rPr>
        <w:t xml:space="preserve"> </w:t>
      </w:r>
      <w:r w:rsidRPr="000D32F9">
        <w:rPr>
          <w:rFonts w:eastAsia="Calibri"/>
          <w:b/>
          <w:sz w:val="28"/>
          <w:szCs w:val="28"/>
          <w:u w:val="single"/>
        </w:rPr>
        <w:t>38.04.08 Финансы и кредит</w:t>
      </w:r>
    </w:p>
    <w:p w:rsidR="000D32F9" w:rsidRPr="000D32F9" w:rsidRDefault="000D32F9" w:rsidP="000D32F9">
      <w:pPr>
        <w:autoSpaceDE/>
        <w:autoSpaceDN/>
        <w:adjustRightInd/>
        <w:spacing w:before="120"/>
        <w:jc w:val="center"/>
        <w:rPr>
          <w:sz w:val="28"/>
          <w:szCs w:val="28"/>
        </w:rPr>
      </w:pPr>
    </w:p>
    <w:p w:rsidR="000D32F9" w:rsidRPr="000D32F9" w:rsidRDefault="000D32F9" w:rsidP="000D32F9">
      <w:pPr>
        <w:spacing w:before="120"/>
        <w:jc w:val="center"/>
        <w:rPr>
          <w:sz w:val="28"/>
          <w:szCs w:val="28"/>
        </w:rPr>
      </w:pPr>
      <w:r w:rsidRPr="000D32F9">
        <w:rPr>
          <w:sz w:val="28"/>
          <w:szCs w:val="28"/>
        </w:rPr>
        <w:t>Программа</w:t>
      </w:r>
    </w:p>
    <w:p w:rsidR="000D32F9" w:rsidRPr="000D32F9" w:rsidRDefault="000D32F9" w:rsidP="000D32F9">
      <w:pPr>
        <w:spacing w:before="120"/>
        <w:jc w:val="center"/>
        <w:rPr>
          <w:b/>
          <w:sz w:val="28"/>
          <w:szCs w:val="28"/>
          <w:u w:val="single"/>
        </w:rPr>
      </w:pPr>
      <w:r w:rsidRPr="000D32F9">
        <w:rPr>
          <w:b/>
          <w:sz w:val="28"/>
          <w:szCs w:val="28"/>
          <w:u w:val="single"/>
        </w:rPr>
        <w:t>Корпоративные финансы</w:t>
      </w:r>
    </w:p>
    <w:p w:rsidR="000D32F9" w:rsidRPr="000D32F9" w:rsidRDefault="000D32F9" w:rsidP="000D32F9">
      <w:pPr>
        <w:spacing w:before="120"/>
        <w:jc w:val="center"/>
        <w:rPr>
          <w:iCs/>
          <w:sz w:val="28"/>
          <w:szCs w:val="28"/>
        </w:rPr>
      </w:pPr>
    </w:p>
    <w:p w:rsidR="000D32F9" w:rsidRPr="000D32F9" w:rsidRDefault="000D32F9" w:rsidP="000D32F9">
      <w:pPr>
        <w:spacing w:before="120"/>
        <w:jc w:val="center"/>
        <w:rPr>
          <w:iCs/>
          <w:sz w:val="28"/>
          <w:szCs w:val="28"/>
        </w:rPr>
      </w:pPr>
      <w:r w:rsidRPr="000D32F9">
        <w:rPr>
          <w:iCs/>
          <w:sz w:val="28"/>
          <w:szCs w:val="28"/>
        </w:rPr>
        <w:t>Уровень образования:</w:t>
      </w:r>
    </w:p>
    <w:p w:rsidR="000D32F9" w:rsidRPr="000D32F9" w:rsidRDefault="000D32F9" w:rsidP="000D32F9">
      <w:pPr>
        <w:spacing w:before="120"/>
        <w:jc w:val="center"/>
        <w:rPr>
          <w:iCs/>
          <w:sz w:val="28"/>
          <w:szCs w:val="28"/>
          <w:u w:val="single"/>
        </w:rPr>
      </w:pPr>
      <w:r w:rsidRPr="000D32F9">
        <w:rPr>
          <w:b/>
          <w:sz w:val="28"/>
          <w:szCs w:val="28"/>
          <w:u w:val="single"/>
        </w:rPr>
        <w:t>магистратура</w:t>
      </w:r>
    </w:p>
    <w:p w:rsidR="000D32F9" w:rsidRPr="000D32F9" w:rsidRDefault="000D32F9" w:rsidP="000D32F9">
      <w:pPr>
        <w:spacing w:before="120"/>
        <w:jc w:val="center"/>
        <w:rPr>
          <w:sz w:val="28"/>
          <w:szCs w:val="28"/>
        </w:rPr>
      </w:pPr>
      <w:r w:rsidRPr="000D32F9">
        <w:rPr>
          <w:sz w:val="28"/>
          <w:szCs w:val="28"/>
        </w:rPr>
        <w:t>Форма обучения:</w:t>
      </w:r>
    </w:p>
    <w:p w:rsidR="000D32F9" w:rsidRPr="000D32F9" w:rsidRDefault="000D32F9" w:rsidP="000D32F9">
      <w:pPr>
        <w:spacing w:before="120"/>
        <w:jc w:val="center"/>
        <w:rPr>
          <w:sz w:val="28"/>
          <w:szCs w:val="28"/>
          <w:u w:val="single"/>
        </w:rPr>
      </w:pPr>
      <w:r w:rsidRPr="000D32F9">
        <w:rPr>
          <w:b/>
          <w:sz w:val="28"/>
          <w:szCs w:val="28"/>
          <w:u w:val="single"/>
        </w:rPr>
        <w:t>очная</w:t>
      </w:r>
    </w:p>
    <w:p w:rsidR="000D32F9" w:rsidRPr="000D32F9" w:rsidRDefault="000D32F9" w:rsidP="000D32F9">
      <w:pPr>
        <w:spacing w:after="120"/>
        <w:ind w:left="283"/>
        <w:jc w:val="center"/>
        <w:rPr>
          <w:bCs/>
          <w:sz w:val="24"/>
        </w:rPr>
      </w:pPr>
    </w:p>
    <w:p w:rsidR="000D32F9" w:rsidRPr="00E432D1" w:rsidRDefault="00E432D1" w:rsidP="000D32F9">
      <w:pPr>
        <w:spacing w:after="120"/>
        <w:ind w:left="283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>Ч</w:t>
      </w:r>
      <w:r w:rsidRPr="00E432D1">
        <w:rPr>
          <w:b/>
          <w:bCs/>
          <w:i/>
          <w:sz w:val="24"/>
        </w:rPr>
        <w:t>асть 2. Выпускная квалификационная работа</w:t>
      </w:r>
    </w:p>
    <w:p w:rsidR="000D32F9" w:rsidRPr="000D32F9" w:rsidRDefault="000D32F9" w:rsidP="000D32F9">
      <w:pPr>
        <w:spacing w:after="120"/>
        <w:ind w:left="283"/>
        <w:jc w:val="center"/>
        <w:rPr>
          <w:bCs/>
          <w:sz w:val="24"/>
        </w:rPr>
      </w:pPr>
    </w:p>
    <w:p w:rsidR="000D32F9" w:rsidRPr="000D32F9" w:rsidRDefault="000D32F9" w:rsidP="000D32F9">
      <w:pPr>
        <w:spacing w:after="120"/>
        <w:ind w:left="283"/>
        <w:jc w:val="center"/>
        <w:rPr>
          <w:bCs/>
          <w:sz w:val="24"/>
        </w:rPr>
      </w:pPr>
    </w:p>
    <w:p w:rsidR="000D32F9" w:rsidRPr="000D32F9" w:rsidRDefault="00E432D1" w:rsidP="000D32F9">
      <w:pPr>
        <w:spacing w:after="120"/>
        <w:ind w:left="283"/>
        <w:jc w:val="center"/>
        <w:rPr>
          <w:bCs/>
          <w:sz w:val="24"/>
        </w:rPr>
      </w:pPr>
      <w:r>
        <w:rPr>
          <w:bCs/>
          <w:sz w:val="24"/>
        </w:rPr>
        <w:t>2018</w:t>
      </w:r>
    </w:p>
    <w:p w:rsidR="00FC4F46" w:rsidRPr="00001753" w:rsidRDefault="00FC4F46" w:rsidP="00FC4F46">
      <w:pPr>
        <w:jc w:val="center"/>
        <w:rPr>
          <w:sz w:val="24"/>
          <w:szCs w:val="24"/>
        </w:rPr>
      </w:pPr>
    </w:p>
    <w:p w:rsidR="00FC4F46" w:rsidRPr="00001753" w:rsidRDefault="00FC4F46" w:rsidP="00FC4F46">
      <w:pPr>
        <w:jc w:val="center"/>
        <w:rPr>
          <w:sz w:val="24"/>
          <w:szCs w:val="24"/>
        </w:rPr>
      </w:pPr>
    </w:p>
    <w:p w:rsidR="00FC4F46" w:rsidRDefault="00FC4F46" w:rsidP="00FC4F46">
      <w:pPr>
        <w:jc w:val="center"/>
        <w:rPr>
          <w:sz w:val="24"/>
          <w:szCs w:val="24"/>
        </w:rPr>
      </w:pPr>
    </w:p>
    <w:p w:rsidR="00C10942" w:rsidRPr="00E432D1" w:rsidRDefault="00FC4F46" w:rsidP="00E432D1">
      <w:pPr>
        <w:pStyle w:val="1"/>
        <w:shd w:val="clear" w:color="auto" w:fill="FFFFFF"/>
        <w:tabs>
          <w:tab w:val="left" w:pos="-3686"/>
        </w:tabs>
        <w:spacing w:before="120" w:after="120"/>
        <w:ind w:firstLine="709"/>
        <w:jc w:val="both"/>
        <w:rPr>
          <w:i/>
          <w:sz w:val="24"/>
          <w:szCs w:val="24"/>
        </w:rPr>
      </w:pPr>
      <w:r w:rsidRPr="00E432D1">
        <w:rPr>
          <w:i/>
          <w:sz w:val="24"/>
          <w:szCs w:val="24"/>
        </w:rPr>
        <w:lastRenderedPageBreak/>
        <w:t xml:space="preserve">Примерная тематика выпускных квалификационных работ, в том числе с реальными прикладными, научными задачами, которые предстоит решать в процессе профессиональной деятельности выпускника; требования к выпускной квалификационной работе по форме, объему, структуре, и др.; рекомендации по подготовке и защите выпускной квалификационной работы. </w:t>
      </w:r>
    </w:p>
    <w:p w:rsidR="00C10942" w:rsidRDefault="0093217A" w:rsidP="0093217A">
      <w:pPr>
        <w:shd w:val="clear" w:color="auto" w:fill="FFFFFF"/>
        <w:tabs>
          <w:tab w:val="left" w:pos="-3686"/>
        </w:tabs>
        <w:ind w:firstLine="709"/>
        <w:jc w:val="both"/>
        <w:rPr>
          <w:sz w:val="24"/>
          <w:szCs w:val="24"/>
        </w:rPr>
      </w:pPr>
      <w:r w:rsidRPr="0093217A">
        <w:rPr>
          <w:sz w:val="24"/>
          <w:szCs w:val="24"/>
        </w:rPr>
        <w:t xml:space="preserve">Тематика выпускных квалификационных работ разрабатывается ведущими преподавателями выпускающей кафедры с учетом тенденций развития науки, заявок экономических субъектов, территориальных административных органов власти, ежегодно корректируется и уточняется. Тематика выпускных квалификационных работ обсуждается и уточняется на заседании выпускающей кафедры. Тематика выпускных квалификационных работ направлена на решение профессиональных задач с профильной направленностью и видами профессиональной деятельности. </w:t>
      </w:r>
    </w:p>
    <w:p w:rsidR="0093217A" w:rsidRDefault="0093217A" w:rsidP="0093217A">
      <w:pPr>
        <w:shd w:val="clear" w:color="auto" w:fill="FFFFFF"/>
        <w:tabs>
          <w:tab w:val="left" w:pos="-3686"/>
        </w:tabs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Примерные темы магистерских диссертаций</w:t>
      </w:r>
      <w:r w:rsidR="00937E2D">
        <w:rPr>
          <w:sz w:val="24"/>
          <w:szCs w:val="24"/>
          <w:lang w:val="en-US"/>
        </w:rPr>
        <w:t>:</w:t>
      </w:r>
    </w:p>
    <w:p w:rsidR="00937E2D" w:rsidRPr="00937E2D" w:rsidRDefault="00937E2D" w:rsidP="0093217A">
      <w:pPr>
        <w:shd w:val="clear" w:color="auto" w:fill="FFFFFF"/>
        <w:tabs>
          <w:tab w:val="left" w:pos="-3686"/>
        </w:tabs>
        <w:ind w:firstLine="709"/>
        <w:jc w:val="both"/>
        <w:rPr>
          <w:sz w:val="24"/>
          <w:szCs w:val="24"/>
          <w:lang w:val="en-US"/>
        </w:rPr>
      </w:pPr>
    </w:p>
    <w:p w:rsidR="0093217A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Теория, методология и концептуальные основы финансов</w:t>
      </w:r>
      <w:r w:rsidRPr="00937E2D">
        <w:rPr>
          <w:spacing w:val="-26"/>
          <w:sz w:val="24"/>
          <w:szCs w:val="24"/>
          <w:lang w:val="ru-RU"/>
        </w:rPr>
        <w:t xml:space="preserve"> </w:t>
      </w:r>
      <w:r w:rsidRPr="00937E2D">
        <w:rPr>
          <w:sz w:val="24"/>
          <w:szCs w:val="24"/>
          <w:lang w:val="ru-RU"/>
        </w:rPr>
        <w:t>хозяйствующих субъектов.</w:t>
      </w:r>
    </w:p>
    <w:p w:rsidR="0093217A" w:rsidRPr="00937E2D" w:rsidRDefault="00937E2D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Ор</w:t>
      </w:r>
      <w:r w:rsidR="0093217A" w:rsidRPr="00937E2D">
        <w:rPr>
          <w:sz w:val="24"/>
          <w:szCs w:val="24"/>
          <w:lang w:val="ru-RU"/>
        </w:rPr>
        <w:t>ганизационно-экономические аспекты финансов предприятий и организаций.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Закономерности функционирования финансовых ресурсов хозяйствующих субъектов.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Особенности развития системы финансовых ресурсов предприятий на различных стадиях экономического развития.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Управление финансами хозяйствующих субъектов: методология, теория; трансформация корпоративного контроля.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Отраслевые финансы.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Финансы субъектов различных форм собственности.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Обеспечение стоимостного прироста финансовых ресурсов.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Направления регулирования корпоративных финансов, оптимизация структуры финансовых ресурсов предприятий реального сектора экономики.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Система финансовых ресурсов экономических субъектов.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Исследование внутренних и внешних факторов, влияющих на финансовую устойчивость предприятий и корпораций.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Структура и взаимосвязь механизма финансового взаимодействия государства и корпоративных финансов в рыночных условиях.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Теория, методология, методика финансового планирования на уровне хозяйствующих субъектов.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Теория принятия решений и методы управления финансовыми и налоговыми рисками.</w:t>
      </w:r>
    </w:p>
    <w:p w:rsidR="0093217A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Источники финансирования хозяйствующих субъектов, проблемы</w:t>
      </w:r>
      <w:r w:rsidR="00937E2D">
        <w:rPr>
          <w:sz w:val="24"/>
          <w:szCs w:val="24"/>
          <w:lang w:val="ru-RU"/>
        </w:rPr>
        <w:t>.</w:t>
      </w:r>
    </w:p>
    <w:p w:rsidR="0093217A" w:rsidRPr="00937E2D" w:rsidRDefault="00937E2D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93217A" w:rsidRPr="00937E2D">
        <w:rPr>
          <w:sz w:val="24"/>
          <w:szCs w:val="24"/>
          <w:lang w:val="ru-RU"/>
        </w:rPr>
        <w:t>птимизации структуры капитала.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Формирование эффективной системы проектного финансирования.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Направления выхода российских предприятий на международные финансовые рынки.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Принципы, особенности и инструменты амортизационной политики.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Финансы инвестиционного и инновационного процессов, финансовый инструментарий инвестирования.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Финансовые потоки в сфере коммерциализации результатов интеллектуальной деятельности и трансферта инноваций.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Финансовая стратегия корпораций.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Система финансового контроля в управлении предприятием: содержание, формы, методы и инструменты реализации.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Финансовая отчетность в системе финансового менеджмента.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 xml:space="preserve">Теория, методология и концептуальные основы формирования стоимости </w:t>
      </w:r>
      <w:r w:rsidRPr="00937E2D">
        <w:rPr>
          <w:sz w:val="24"/>
          <w:szCs w:val="24"/>
          <w:lang w:val="ru-RU"/>
        </w:rPr>
        <w:lastRenderedPageBreak/>
        <w:t>различных объектов собственности.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Теоретическое и методологическое обоснование подходов к оценке имущества, капитала и привлеченных источников.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Теория и методология оценки стоимости бизнеса.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Развитие методов оценки рисков и их влияния на рыночную стоимость.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Оценка финансовых активов предприятия: проблемы и подходы.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Проблемы и перспективы оценки интеллектуального капитала.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Теория и методология проблемы портфельной политики в области ценных бумаг.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Методология оценки доходности финансовых инструментов.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Обеспечение финансовой устойчивости страховых организаций.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Инвестиционная деятельность и инвестиционный портфель страховых компаний.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Инвестиционная политика банка.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Специфика финансирование банками инвестиционной деятельности предприятий различных отраслей и организационно-правовых форм.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Финансовые инновации в банковском секторе.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Оценка капитальной базы банка: сравнительная оценка отечественной и зарубежной практики, пути развития.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Совершенствование системы управления рисками российских банков.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Проблемы оценки и обеспечения надежности банка.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Разработка способов оценки портфеля активов российских банков и направлений оптимизации портфеля.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Разработка моделей определения цены и себестоимости банковских услуг и операций.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Система мониторинга и прогнозирования банковских рисков.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Финансовое обеспечение банковской деятельности. Долевое и долговое финансирование банковской деятельности.</w:t>
      </w:r>
    </w:p>
    <w:p w:rsid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Банковские ресурсы и их формирование. Политика банка в области привлечения средств.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Проблемы эффективного использования банковских ресурсов.</w:t>
      </w:r>
    </w:p>
    <w:p w:rsidR="0093217A" w:rsidRPr="002B6D06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2B6D06">
        <w:rPr>
          <w:sz w:val="24"/>
          <w:szCs w:val="24"/>
          <w:lang w:val="ru-RU"/>
        </w:rPr>
        <w:t>Оценка финансового состояния организации (на примере производственной, торговой, строительной, сельскохозяйственной, финансовой и т.д. организации).</w:t>
      </w:r>
    </w:p>
    <w:p w:rsidR="0093217A" w:rsidRPr="002B6D06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2B6D06">
        <w:rPr>
          <w:sz w:val="24"/>
          <w:szCs w:val="24"/>
          <w:lang w:val="ru-RU"/>
        </w:rPr>
        <w:t>Финансовое планирование и прогнозирование данных финансовой отчетности (на примере производственной, торговой, строительной, сельскохозяйственной, финансовой и т.д. организации).</w:t>
      </w:r>
    </w:p>
    <w:p w:rsidR="0093217A" w:rsidRPr="002B6D06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2B6D06">
        <w:rPr>
          <w:sz w:val="24"/>
          <w:szCs w:val="24"/>
          <w:lang w:val="ru-RU"/>
        </w:rPr>
        <w:t>Управление прямыми (реальными) инвестициями компании.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Управление финансовыми инвестициями компании.</w:t>
      </w:r>
    </w:p>
    <w:p w:rsidR="0093217A" w:rsidRPr="002B6D06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2B6D06">
        <w:rPr>
          <w:sz w:val="24"/>
          <w:szCs w:val="24"/>
          <w:lang w:val="ru-RU"/>
        </w:rPr>
        <w:t>Управление денежными потоками компании.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Управление финансовыми рисками: теория портфеля и модели оценки активов.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Антикризисное финансовое управление при угрозе банкротства компании.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Внутреннее финансирование или самофинансирование компании.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Финансовые рынки и финансовые институты России.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Анализ основных видов финансово-хозяйственной деятельности компании.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Анализ риска эффективности капиталовложений компании.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Формирование оптимальной структуры капитала компании.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Дивидендная политика компании.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Финансовое планирование и методы прогнозирования компании.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 xml:space="preserve">Взаимосвязь финансового и операционного </w:t>
      </w:r>
      <w:proofErr w:type="spellStart"/>
      <w:r w:rsidRPr="00937E2D">
        <w:rPr>
          <w:sz w:val="24"/>
          <w:szCs w:val="24"/>
          <w:lang w:val="ru-RU"/>
        </w:rPr>
        <w:t>левериджа</w:t>
      </w:r>
      <w:proofErr w:type="spellEnd"/>
      <w:r w:rsidRPr="00937E2D">
        <w:rPr>
          <w:sz w:val="24"/>
          <w:szCs w:val="24"/>
          <w:lang w:val="ru-RU"/>
        </w:rPr>
        <w:t xml:space="preserve"> предприятия.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Источники средств и методы финансирования компании.</w:t>
      </w:r>
    </w:p>
    <w:p w:rsidR="0093217A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Международные аспекты финансового менеджмента компании.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Гибридное финансирование компании: акции компании, лизинг, факторинг, ценные бумаги.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Краткосрочное финансирование компании.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lastRenderedPageBreak/>
        <w:t>Среднесрочное финансирование компании.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Долгосрочное финансирование компании.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Оценка ценных бумаг компании.</w:t>
      </w:r>
    </w:p>
    <w:p w:rsidR="0093217A" w:rsidRPr="002B6D06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2B6D06">
        <w:rPr>
          <w:sz w:val="24"/>
          <w:szCs w:val="24"/>
          <w:lang w:val="ru-RU"/>
        </w:rPr>
        <w:t>Риски и доходность компании.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Разработка капитального бюджета и оценка потоков денежных средств.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Прогнозирование и анализ риска денежных потоков проекта.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Выбор структуры капитала предприятия.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Принятие решений о структуре капитала.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Распределение прибыли между акционерами: выплата дивидендов и выпуск акций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Рынок государственных ценных бумаг.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Рынок корпоративных ценных бумаг.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Торговая инфраструктура на рынке ценных бумаг.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Биржевая деятельность на рынке ценных бумаг.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Применения векселя в хозяйственном обороте.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Интеграция России в международный рынок ценных бумаг.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Реформа рынка ценных бумаг в России.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Применение технического анализа для работы на фондовом рынке в России.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Минимизация рисков на рынке ценных бумаг.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Производные ценные бумаги.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Совершенствование учетной инфраструктуры фондового рынка.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Совершенствование информационной инфраструктуры фондового рынка.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Регулятивная инфраструктура на рынке ценных бумаг.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Управление портфелем ценных бумаг.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Применение фундаментального анализа на рынке ценных бумаг в России.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Клиринговая деятельность.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Деятельность банков на рынке ценных бумаг.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Лизинг как источник финансирования (на примере конкретного предприятия).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Гибридное финансирование: привилегированные акции, варранты и конвертируемые ценные бумаги.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Производные ценные бумаги и управление рисками.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Банкротство и реорганизация и ликвидация.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Слияние и разделение компаний, корпоративные альянсы и холдинги.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Управление расходами бюджета на современном этапе.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Управление доходами бюджета на современном этапе.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Особенности формирования межбюджетных отношений.</w:t>
      </w:r>
    </w:p>
    <w:p w:rsidR="0093217A" w:rsidRPr="00937E2D" w:rsidRDefault="0093217A" w:rsidP="00937E2D">
      <w:pPr>
        <w:pStyle w:val="a3"/>
        <w:numPr>
          <w:ilvl w:val="0"/>
          <w:numId w:val="9"/>
        </w:numPr>
        <w:tabs>
          <w:tab w:val="left" w:pos="383"/>
          <w:tab w:val="left" w:pos="993"/>
        </w:tabs>
        <w:jc w:val="both"/>
        <w:rPr>
          <w:sz w:val="24"/>
          <w:szCs w:val="24"/>
          <w:lang w:val="ru-RU"/>
        </w:rPr>
      </w:pPr>
      <w:r w:rsidRPr="00937E2D">
        <w:rPr>
          <w:sz w:val="24"/>
          <w:szCs w:val="24"/>
          <w:lang w:val="ru-RU"/>
        </w:rPr>
        <w:t>Проблемы формирования и перспективы использования Стабилизационного фонда и фонда национального благосостояния.</w:t>
      </w:r>
    </w:p>
    <w:p w:rsidR="0093217A" w:rsidRPr="0093217A" w:rsidRDefault="0093217A" w:rsidP="0093217A">
      <w:pPr>
        <w:shd w:val="clear" w:color="auto" w:fill="FFFFFF"/>
        <w:tabs>
          <w:tab w:val="left" w:pos="-3686"/>
        </w:tabs>
        <w:ind w:firstLine="709"/>
        <w:jc w:val="both"/>
        <w:rPr>
          <w:sz w:val="24"/>
          <w:szCs w:val="24"/>
        </w:rPr>
      </w:pPr>
    </w:p>
    <w:p w:rsidR="00A065F8" w:rsidRPr="00A065F8" w:rsidRDefault="00FC4F46" w:rsidP="00C10942">
      <w:pPr>
        <w:pStyle w:val="1"/>
        <w:shd w:val="clear" w:color="auto" w:fill="FFFFFF"/>
        <w:tabs>
          <w:tab w:val="left" w:pos="-3686"/>
        </w:tabs>
        <w:spacing w:before="120" w:after="120"/>
        <w:ind w:left="709"/>
        <w:jc w:val="both"/>
        <w:rPr>
          <w:b/>
          <w:sz w:val="24"/>
          <w:szCs w:val="24"/>
        </w:rPr>
      </w:pPr>
      <w:r w:rsidRPr="00A065F8">
        <w:rPr>
          <w:b/>
          <w:sz w:val="24"/>
          <w:szCs w:val="24"/>
        </w:rPr>
        <w:t xml:space="preserve">Процедура защиты. </w:t>
      </w:r>
    </w:p>
    <w:p w:rsidR="00A065F8" w:rsidRPr="001E5819" w:rsidRDefault="00A065F8" w:rsidP="00A065F8">
      <w:pPr>
        <w:ind w:firstLine="709"/>
        <w:jc w:val="both"/>
        <w:rPr>
          <w:sz w:val="24"/>
          <w:szCs w:val="24"/>
        </w:rPr>
      </w:pPr>
      <w:r w:rsidRPr="001E5819">
        <w:rPr>
          <w:spacing w:val="16"/>
          <w:sz w:val="24"/>
          <w:szCs w:val="24"/>
        </w:rPr>
        <w:t>1.</w:t>
      </w:r>
      <w:r w:rsidRPr="001E5819">
        <w:rPr>
          <w:sz w:val="24"/>
          <w:szCs w:val="24"/>
        </w:rPr>
        <w:t> </w:t>
      </w:r>
      <w:r w:rsidRPr="001E5819">
        <w:rPr>
          <w:spacing w:val="-3"/>
          <w:sz w:val="24"/>
          <w:szCs w:val="24"/>
        </w:rPr>
        <w:t xml:space="preserve">На основании знакомства с </w:t>
      </w:r>
      <w:r w:rsidRPr="001E5819">
        <w:rPr>
          <w:spacing w:val="-4"/>
          <w:sz w:val="24"/>
          <w:szCs w:val="24"/>
        </w:rPr>
        <w:t xml:space="preserve">выпускной квалификационной </w:t>
      </w:r>
      <w:r w:rsidRPr="001E5819">
        <w:rPr>
          <w:spacing w:val="-3"/>
          <w:sz w:val="24"/>
          <w:szCs w:val="24"/>
        </w:rPr>
        <w:t xml:space="preserve">работой заведующий </w:t>
      </w:r>
      <w:r w:rsidRPr="001E5819">
        <w:rPr>
          <w:spacing w:val="-2"/>
          <w:sz w:val="24"/>
          <w:szCs w:val="24"/>
        </w:rPr>
        <w:t>выпускающей кафедры принимает решение о допуске ее к защите и под</w:t>
      </w:r>
      <w:r w:rsidRPr="001E5819">
        <w:rPr>
          <w:sz w:val="24"/>
          <w:szCs w:val="24"/>
        </w:rPr>
        <w:t xml:space="preserve">писывает титульный лист работы. </w:t>
      </w:r>
    </w:p>
    <w:p w:rsidR="00A065F8" w:rsidRPr="001E5819" w:rsidRDefault="00A065F8" w:rsidP="00A065F8">
      <w:pPr>
        <w:ind w:firstLine="709"/>
        <w:jc w:val="both"/>
        <w:rPr>
          <w:sz w:val="24"/>
          <w:szCs w:val="24"/>
        </w:rPr>
      </w:pPr>
      <w:r w:rsidRPr="001E5819">
        <w:rPr>
          <w:spacing w:val="-12"/>
          <w:sz w:val="24"/>
          <w:szCs w:val="24"/>
        </w:rPr>
        <w:t>2.</w:t>
      </w:r>
      <w:r w:rsidRPr="001E5819">
        <w:rPr>
          <w:sz w:val="24"/>
          <w:szCs w:val="24"/>
        </w:rPr>
        <w:t> </w:t>
      </w:r>
      <w:r w:rsidRPr="001E5819">
        <w:rPr>
          <w:spacing w:val="1"/>
          <w:sz w:val="24"/>
          <w:szCs w:val="24"/>
        </w:rPr>
        <w:t>Защиту дипломной работы проводит каждый дипломник перед г</w:t>
      </w:r>
      <w:r w:rsidRPr="001E5819">
        <w:rPr>
          <w:spacing w:val="3"/>
          <w:sz w:val="24"/>
          <w:szCs w:val="24"/>
        </w:rPr>
        <w:t xml:space="preserve">осударственной аттестационной комиссией (ГАК). На защите имеют </w:t>
      </w:r>
      <w:r w:rsidRPr="001E5819">
        <w:rPr>
          <w:sz w:val="24"/>
          <w:szCs w:val="24"/>
        </w:rPr>
        <w:t>право присутствовать все желающие.</w:t>
      </w:r>
    </w:p>
    <w:p w:rsidR="00A065F8" w:rsidRPr="001E5819" w:rsidRDefault="00A065F8" w:rsidP="00A065F8">
      <w:pPr>
        <w:ind w:firstLine="709"/>
        <w:jc w:val="both"/>
        <w:rPr>
          <w:sz w:val="24"/>
          <w:szCs w:val="24"/>
        </w:rPr>
      </w:pPr>
      <w:r w:rsidRPr="001E5819">
        <w:rPr>
          <w:sz w:val="24"/>
          <w:szCs w:val="24"/>
        </w:rPr>
        <w:t xml:space="preserve">Перед защитой </w:t>
      </w:r>
      <w:r w:rsidRPr="001E5819">
        <w:rPr>
          <w:spacing w:val="-4"/>
          <w:sz w:val="24"/>
          <w:szCs w:val="24"/>
        </w:rPr>
        <w:t xml:space="preserve">выпускной квалификационной </w:t>
      </w:r>
      <w:r w:rsidRPr="001E5819">
        <w:rPr>
          <w:sz w:val="24"/>
          <w:szCs w:val="24"/>
        </w:rPr>
        <w:t xml:space="preserve">работы председатель ГАК объявляет присутствующим фамилию, имя, отчество защищающегося, тему </w:t>
      </w:r>
      <w:r w:rsidRPr="001E5819">
        <w:rPr>
          <w:spacing w:val="-4"/>
          <w:sz w:val="24"/>
          <w:szCs w:val="24"/>
        </w:rPr>
        <w:t xml:space="preserve">выпускной квалификационной </w:t>
      </w:r>
      <w:r w:rsidRPr="001E5819">
        <w:rPr>
          <w:sz w:val="24"/>
          <w:szCs w:val="24"/>
        </w:rPr>
        <w:t>работы и предоставляет ему слово для доклада</w:t>
      </w:r>
      <w:r w:rsidRPr="001E5819">
        <w:rPr>
          <w:spacing w:val="-3"/>
          <w:sz w:val="24"/>
          <w:szCs w:val="24"/>
        </w:rPr>
        <w:t>.</w:t>
      </w:r>
    </w:p>
    <w:p w:rsidR="00A065F8" w:rsidRPr="001E5819" w:rsidRDefault="00A065F8" w:rsidP="00A065F8">
      <w:pPr>
        <w:ind w:firstLine="709"/>
        <w:jc w:val="both"/>
        <w:rPr>
          <w:sz w:val="24"/>
          <w:szCs w:val="24"/>
        </w:rPr>
      </w:pPr>
      <w:r w:rsidRPr="001E5819">
        <w:rPr>
          <w:spacing w:val="-11"/>
          <w:sz w:val="24"/>
          <w:szCs w:val="24"/>
        </w:rPr>
        <w:t>3.</w:t>
      </w:r>
      <w:r w:rsidRPr="001E5819">
        <w:rPr>
          <w:sz w:val="24"/>
          <w:szCs w:val="24"/>
        </w:rPr>
        <w:t> </w:t>
      </w:r>
      <w:r w:rsidRPr="001E5819">
        <w:rPr>
          <w:spacing w:val="1"/>
          <w:sz w:val="24"/>
          <w:szCs w:val="24"/>
        </w:rPr>
        <w:t>Доклад должен занимать не более 10 минут и содержать:</w:t>
      </w:r>
    </w:p>
    <w:p w:rsidR="00A065F8" w:rsidRPr="001E5819" w:rsidRDefault="00A065F8" w:rsidP="00A065F8">
      <w:pPr>
        <w:ind w:firstLine="709"/>
        <w:jc w:val="both"/>
        <w:rPr>
          <w:sz w:val="24"/>
          <w:szCs w:val="24"/>
        </w:rPr>
      </w:pPr>
      <w:r w:rsidRPr="001E5819">
        <w:rPr>
          <w:sz w:val="24"/>
          <w:szCs w:val="24"/>
        </w:rPr>
        <w:t>- актуальность, цель и задачи работы;</w:t>
      </w:r>
    </w:p>
    <w:p w:rsidR="00A065F8" w:rsidRPr="001E5819" w:rsidRDefault="00A065F8" w:rsidP="00A065F8">
      <w:pPr>
        <w:ind w:firstLine="709"/>
        <w:jc w:val="both"/>
        <w:rPr>
          <w:sz w:val="24"/>
          <w:szCs w:val="24"/>
        </w:rPr>
      </w:pPr>
      <w:r w:rsidRPr="001E5819">
        <w:rPr>
          <w:sz w:val="24"/>
          <w:szCs w:val="24"/>
        </w:rPr>
        <w:t>- краткую характеристику объекта исследования;</w:t>
      </w:r>
    </w:p>
    <w:p w:rsidR="00A065F8" w:rsidRPr="001E5819" w:rsidRDefault="00A065F8" w:rsidP="00A065F8">
      <w:pPr>
        <w:ind w:firstLine="709"/>
        <w:jc w:val="both"/>
        <w:rPr>
          <w:sz w:val="24"/>
          <w:szCs w:val="24"/>
        </w:rPr>
      </w:pPr>
      <w:r w:rsidRPr="001E5819">
        <w:rPr>
          <w:spacing w:val="1"/>
          <w:sz w:val="24"/>
          <w:szCs w:val="24"/>
        </w:rPr>
        <w:lastRenderedPageBreak/>
        <w:t>- основное содержание каждого раздела работы;</w:t>
      </w:r>
    </w:p>
    <w:p w:rsidR="00A065F8" w:rsidRPr="001E5819" w:rsidRDefault="00A065F8" w:rsidP="00A065F8">
      <w:pPr>
        <w:ind w:firstLine="709"/>
        <w:jc w:val="both"/>
        <w:rPr>
          <w:sz w:val="24"/>
          <w:szCs w:val="24"/>
        </w:rPr>
      </w:pPr>
      <w:r w:rsidRPr="001E5819">
        <w:rPr>
          <w:spacing w:val="1"/>
          <w:sz w:val="24"/>
          <w:szCs w:val="24"/>
        </w:rPr>
        <w:t>- основные выводы и предложения с оценкой их эффективности;</w:t>
      </w:r>
    </w:p>
    <w:p w:rsidR="00A065F8" w:rsidRPr="001E5819" w:rsidRDefault="00A065F8" w:rsidP="00A065F8">
      <w:pPr>
        <w:ind w:firstLine="709"/>
        <w:jc w:val="both"/>
        <w:rPr>
          <w:sz w:val="24"/>
          <w:szCs w:val="24"/>
        </w:rPr>
      </w:pPr>
      <w:r w:rsidRPr="001E5819">
        <w:rPr>
          <w:spacing w:val="1"/>
          <w:sz w:val="24"/>
          <w:szCs w:val="24"/>
        </w:rPr>
        <w:t>- возможности практического использования результатов;</w:t>
      </w:r>
    </w:p>
    <w:p w:rsidR="00A065F8" w:rsidRPr="001E5819" w:rsidRDefault="00A065F8" w:rsidP="00A065F8">
      <w:pPr>
        <w:ind w:firstLine="709"/>
        <w:jc w:val="both"/>
        <w:rPr>
          <w:spacing w:val="-6"/>
          <w:sz w:val="24"/>
          <w:szCs w:val="24"/>
        </w:rPr>
      </w:pPr>
      <w:r w:rsidRPr="001E5819">
        <w:rPr>
          <w:spacing w:val="3"/>
          <w:sz w:val="24"/>
          <w:szCs w:val="24"/>
        </w:rPr>
        <w:t>- предложения по дальнейшему развитию и углублению исследо</w:t>
      </w:r>
      <w:r w:rsidRPr="001E5819">
        <w:rPr>
          <w:spacing w:val="-6"/>
          <w:sz w:val="24"/>
          <w:szCs w:val="24"/>
        </w:rPr>
        <w:t>вания.</w:t>
      </w:r>
    </w:p>
    <w:p w:rsidR="00A065F8" w:rsidRPr="001E5819" w:rsidRDefault="00A065F8" w:rsidP="00A065F8">
      <w:pPr>
        <w:ind w:firstLine="709"/>
        <w:jc w:val="both"/>
        <w:rPr>
          <w:sz w:val="24"/>
          <w:szCs w:val="24"/>
        </w:rPr>
      </w:pPr>
      <w:r w:rsidRPr="001E5819">
        <w:rPr>
          <w:spacing w:val="-3"/>
          <w:sz w:val="24"/>
          <w:szCs w:val="24"/>
        </w:rPr>
        <w:t>Доклад иллюстрируется пронумеро</w:t>
      </w:r>
      <w:r w:rsidRPr="001E5819">
        <w:rPr>
          <w:spacing w:val="-4"/>
          <w:sz w:val="24"/>
          <w:szCs w:val="24"/>
        </w:rPr>
        <w:t>ванными слайдами или раздаточными материалами, количество комплек</w:t>
      </w:r>
      <w:r w:rsidRPr="001E5819">
        <w:rPr>
          <w:spacing w:val="-3"/>
          <w:sz w:val="24"/>
          <w:szCs w:val="24"/>
        </w:rPr>
        <w:t>тов которых соответствует числу членов комиссии. В качестве иллюстра</w:t>
      </w:r>
      <w:r w:rsidRPr="001E5819">
        <w:rPr>
          <w:spacing w:val="-4"/>
          <w:sz w:val="24"/>
          <w:szCs w:val="24"/>
        </w:rPr>
        <w:t>ции используется только тот материал, который содержится в дипломной работе. Допускается использование на защите графических материалов, выполненных на слайдах (в этом случае необходимо заранее заказать техническое обеспечение).</w:t>
      </w:r>
    </w:p>
    <w:p w:rsidR="00A065F8" w:rsidRPr="001E5819" w:rsidRDefault="00A065F8" w:rsidP="00A065F8">
      <w:pPr>
        <w:ind w:firstLine="709"/>
        <w:jc w:val="both"/>
        <w:rPr>
          <w:sz w:val="24"/>
          <w:szCs w:val="24"/>
        </w:rPr>
      </w:pPr>
      <w:r w:rsidRPr="001E5819">
        <w:rPr>
          <w:sz w:val="24"/>
          <w:szCs w:val="24"/>
        </w:rPr>
        <w:t xml:space="preserve">Доклад следует начинать словами: </w:t>
      </w:r>
      <w:r w:rsidRPr="001E5819">
        <w:rPr>
          <w:i/>
          <w:sz w:val="24"/>
          <w:szCs w:val="24"/>
        </w:rPr>
        <w:t xml:space="preserve">"Уважаемый председатель! Уважаемые члены Государственной аттестационной комиссии! </w:t>
      </w:r>
      <w:r w:rsidRPr="001E5819">
        <w:rPr>
          <w:i/>
          <w:spacing w:val="4"/>
          <w:sz w:val="24"/>
          <w:szCs w:val="24"/>
        </w:rPr>
        <w:t xml:space="preserve">Вашему вниманию предлагается </w:t>
      </w:r>
      <w:r w:rsidRPr="001E5819">
        <w:rPr>
          <w:i/>
          <w:spacing w:val="-4"/>
          <w:sz w:val="24"/>
          <w:szCs w:val="24"/>
        </w:rPr>
        <w:t xml:space="preserve">выпускная квалификационная </w:t>
      </w:r>
      <w:r w:rsidRPr="001E5819">
        <w:rPr>
          <w:i/>
          <w:spacing w:val="4"/>
          <w:sz w:val="24"/>
          <w:szCs w:val="24"/>
        </w:rPr>
        <w:t xml:space="preserve">работа, целью которой </w:t>
      </w:r>
      <w:r w:rsidRPr="001E5819">
        <w:rPr>
          <w:i/>
          <w:sz w:val="24"/>
          <w:szCs w:val="24"/>
        </w:rPr>
        <w:t>...", а заканчивать словами: "Доклад окончен. Благодарю за внимание".</w:t>
      </w:r>
    </w:p>
    <w:p w:rsidR="00A065F8" w:rsidRPr="001E5819" w:rsidRDefault="00A065F8" w:rsidP="00A065F8">
      <w:pPr>
        <w:ind w:firstLine="709"/>
        <w:jc w:val="both"/>
        <w:rPr>
          <w:spacing w:val="-11"/>
          <w:sz w:val="24"/>
          <w:szCs w:val="24"/>
        </w:rPr>
      </w:pPr>
      <w:r w:rsidRPr="001E5819">
        <w:rPr>
          <w:spacing w:val="1"/>
          <w:sz w:val="24"/>
          <w:szCs w:val="24"/>
        </w:rPr>
        <w:t>После доклада защищающийся должен коротко, четко и убедительно ответить</w:t>
      </w:r>
      <w:r w:rsidRPr="001E5819">
        <w:rPr>
          <w:spacing w:val="2"/>
          <w:sz w:val="24"/>
          <w:szCs w:val="24"/>
        </w:rPr>
        <w:t xml:space="preserve"> на вопросы по работе, которые могут задавать члены ГАК. </w:t>
      </w:r>
      <w:r w:rsidRPr="001E5819">
        <w:rPr>
          <w:spacing w:val="4"/>
          <w:sz w:val="24"/>
          <w:szCs w:val="24"/>
        </w:rPr>
        <w:t xml:space="preserve">При ответе на вопросы защищающийся имеет </w:t>
      </w:r>
      <w:r w:rsidRPr="001E5819">
        <w:rPr>
          <w:sz w:val="24"/>
          <w:szCs w:val="24"/>
        </w:rPr>
        <w:t>право использовать свою дипломную работу.</w:t>
      </w:r>
    </w:p>
    <w:p w:rsidR="00A065F8" w:rsidRPr="001E5819" w:rsidRDefault="00A065F8" w:rsidP="00A065F8">
      <w:pPr>
        <w:ind w:firstLine="709"/>
        <w:jc w:val="both"/>
        <w:rPr>
          <w:spacing w:val="2"/>
          <w:sz w:val="24"/>
          <w:szCs w:val="24"/>
        </w:rPr>
      </w:pPr>
      <w:r w:rsidRPr="001E5819">
        <w:rPr>
          <w:spacing w:val="2"/>
          <w:sz w:val="24"/>
          <w:szCs w:val="24"/>
        </w:rPr>
        <w:t>Затем зачитывается отзыв на выпускную квалификационную работу и дипломнику предоставляют слово для ответа на замечания, высказанные о нем, если таковые имеются.</w:t>
      </w:r>
    </w:p>
    <w:p w:rsidR="00A065F8" w:rsidRPr="001E5819" w:rsidRDefault="00A065F8" w:rsidP="00A065F8">
      <w:pPr>
        <w:ind w:firstLine="709"/>
        <w:jc w:val="both"/>
        <w:rPr>
          <w:sz w:val="24"/>
          <w:szCs w:val="24"/>
        </w:rPr>
      </w:pPr>
      <w:r w:rsidRPr="001E5819">
        <w:rPr>
          <w:spacing w:val="-10"/>
          <w:sz w:val="24"/>
          <w:szCs w:val="24"/>
        </w:rPr>
        <w:t>4. П</w:t>
      </w:r>
      <w:r w:rsidRPr="001E5819">
        <w:rPr>
          <w:spacing w:val="1"/>
          <w:sz w:val="24"/>
          <w:szCs w:val="24"/>
        </w:rPr>
        <w:t xml:space="preserve">о желанию защита </w:t>
      </w:r>
      <w:r w:rsidRPr="001E5819">
        <w:rPr>
          <w:spacing w:val="-4"/>
          <w:sz w:val="24"/>
          <w:szCs w:val="24"/>
        </w:rPr>
        <w:t xml:space="preserve">выпускной квалификационной </w:t>
      </w:r>
      <w:r w:rsidRPr="001E5819">
        <w:rPr>
          <w:spacing w:val="1"/>
          <w:sz w:val="24"/>
          <w:szCs w:val="24"/>
        </w:rPr>
        <w:t xml:space="preserve">работы может проводиться </w:t>
      </w:r>
      <w:r w:rsidRPr="001E5819">
        <w:rPr>
          <w:sz w:val="24"/>
          <w:szCs w:val="24"/>
        </w:rPr>
        <w:t>на одном из иностранных языков. Для этого дипломник должен заранее согласовать все вопросы с заведующим выпускающей кафедры и с заведующим кафедрой иностранных языков. Защита проводится на иностранном языке, перевод осуществляет переводчик, в ГАК присутствует представитель кафедры иностранных языков. Текст доклада на русском языке должен быть представлен защищающимся каждому члену ГАК.</w:t>
      </w:r>
    </w:p>
    <w:p w:rsidR="00A065F8" w:rsidRPr="001E5819" w:rsidRDefault="00A065F8" w:rsidP="00A065F8">
      <w:pPr>
        <w:ind w:firstLine="709"/>
        <w:jc w:val="both"/>
        <w:rPr>
          <w:spacing w:val="-10"/>
          <w:sz w:val="24"/>
          <w:szCs w:val="24"/>
        </w:rPr>
      </w:pPr>
      <w:r w:rsidRPr="001E5819">
        <w:rPr>
          <w:sz w:val="24"/>
          <w:szCs w:val="24"/>
        </w:rPr>
        <w:t>5. После совещания ГАК при закрытых дверях председатель в</w:t>
      </w:r>
      <w:r w:rsidRPr="001E5819">
        <w:rPr>
          <w:spacing w:val="3"/>
          <w:sz w:val="24"/>
          <w:szCs w:val="24"/>
        </w:rPr>
        <w:t xml:space="preserve"> присутствии заинтересованных лиц зачитывает решение о результатах </w:t>
      </w:r>
      <w:r w:rsidRPr="001E5819">
        <w:rPr>
          <w:spacing w:val="2"/>
          <w:sz w:val="24"/>
          <w:szCs w:val="24"/>
        </w:rPr>
        <w:t xml:space="preserve">защиты </w:t>
      </w:r>
      <w:r w:rsidRPr="001E5819">
        <w:rPr>
          <w:spacing w:val="-4"/>
          <w:sz w:val="24"/>
          <w:szCs w:val="24"/>
        </w:rPr>
        <w:t>выпускных квалификационных </w:t>
      </w:r>
      <w:r w:rsidRPr="001E5819">
        <w:rPr>
          <w:spacing w:val="2"/>
          <w:sz w:val="24"/>
          <w:szCs w:val="24"/>
        </w:rPr>
        <w:t xml:space="preserve">работ, полученных оценках и о присвоении успешно </w:t>
      </w:r>
      <w:r w:rsidRPr="001E5819">
        <w:rPr>
          <w:spacing w:val="1"/>
          <w:sz w:val="24"/>
          <w:szCs w:val="24"/>
        </w:rPr>
        <w:t>защитившимся академической степени по соответствующему направлению</w:t>
      </w:r>
      <w:r w:rsidRPr="001E5819">
        <w:rPr>
          <w:spacing w:val="-6"/>
          <w:sz w:val="24"/>
          <w:szCs w:val="24"/>
        </w:rPr>
        <w:t>.</w:t>
      </w:r>
    </w:p>
    <w:p w:rsidR="00A065F8" w:rsidRPr="001E5819" w:rsidRDefault="00A065F8" w:rsidP="00A065F8">
      <w:pPr>
        <w:ind w:firstLine="709"/>
        <w:jc w:val="both"/>
        <w:rPr>
          <w:spacing w:val="-4"/>
          <w:sz w:val="24"/>
          <w:szCs w:val="24"/>
        </w:rPr>
      </w:pPr>
      <w:r w:rsidRPr="001E5819">
        <w:rPr>
          <w:spacing w:val="-4"/>
          <w:sz w:val="24"/>
          <w:szCs w:val="24"/>
        </w:rPr>
        <w:t xml:space="preserve">Кроме оценки, в протоколе отмечается практическое значение выполненной работы, решение о выдаче диплома с отличием, выносится рекомендация об обучении данного студента в аспирантуре. </w:t>
      </w:r>
    </w:p>
    <w:p w:rsidR="00A065F8" w:rsidRPr="00A065F8" w:rsidRDefault="00A065F8" w:rsidP="00A065F8">
      <w:pPr>
        <w:pStyle w:val="1"/>
        <w:shd w:val="clear" w:color="auto" w:fill="FFFFFF"/>
        <w:tabs>
          <w:tab w:val="left" w:pos="-3686"/>
        </w:tabs>
        <w:ind w:firstLine="709"/>
        <w:rPr>
          <w:b/>
          <w:sz w:val="24"/>
          <w:szCs w:val="24"/>
        </w:rPr>
      </w:pPr>
      <w:r w:rsidRPr="00A065F8">
        <w:rPr>
          <w:b/>
          <w:sz w:val="24"/>
          <w:szCs w:val="24"/>
        </w:rPr>
        <w:t>Критерии оценки выпускных квалификационных работ.</w:t>
      </w:r>
    </w:p>
    <w:p w:rsidR="005562EE" w:rsidRPr="005562EE" w:rsidRDefault="005562EE" w:rsidP="005562EE">
      <w:pPr>
        <w:shd w:val="clear" w:color="auto" w:fill="FFFFFF"/>
        <w:tabs>
          <w:tab w:val="left" w:pos="312"/>
        </w:tabs>
        <w:ind w:firstLine="709"/>
        <w:jc w:val="both"/>
        <w:rPr>
          <w:b/>
          <w:bCs/>
          <w:sz w:val="24"/>
          <w:szCs w:val="24"/>
        </w:rPr>
      </w:pPr>
      <w:r w:rsidRPr="005562EE">
        <w:rPr>
          <w:sz w:val="24"/>
          <w:szCs w:val="24"/>
        </w:rPr>
        <w:t>ГАК оценивает все этапы защиты диссертации: презентацию результатов работы, понимание вопросов, задаваемых студенту членами ГАК, и ответы на вопросы, умение вести научную дискуссию с рецензентом, квалификацию и общий уровень понимания исследованной проблемы, продемонстрированные студентом в процессе защиты, общий уровень культуры общения с аудиторией. При выставлении итоговой оценки учитывается предварительная оценка, выставленная рецензентом, а также оценки, выставленные за защиту каждым членом ГАК. Итоговая оценка может не совпадать с предварительными оценками работы.</w:t>
      </w:r>
    </w:p>
    <w:p w:rsidR="005562EE" w:rsidRPr="005562EE" w:rsidRDefault="005562EE" w:rsidP="005562EE">
      <w:pPr>
        <w:shd w:val="clear" w:color="auto" w:fill="FFFFFF"/>
        <w:tabs>
          <w:tab w:val="left" w:pos="312"/>
        </w:tabs>
        <w:ind w:firstLine="709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Магистерская диссертация должна содержать совокупность результатов и научных положений, выдвигаемых автором для защиты, иметь внутреннее единство, свидетельствовать о способности автора самостоятельно вести научный поиск, используя теоретические знания и практические навыки, видеть профессиональные проблемы, знать методы и приемы решения. Содержание работы могут составлять результаты теоретических и экспериментальных исследований, разработка новых методов и методических подходов к решению научных проблем, а также решение задач прикладного характера.</w:t>
      </w:r>
    </w:p>
    <w:p w:rsidR="005562EE" w:rsidRPr="005562EE" w:rsidRDefault="005562EE" w:rsidP="005562EE">
      <w:pPr>
        <w:widowControl/>
        <w:shd w:val="clear" w:color="auto" w:fill="FFFFFF"/>
        <w:tabs>
          <w:tab w:val="left" w:pos="24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5562EE">
        <w:rPr>
          <w:sz w:val="24"/>
          <w:szCs w:val="24"/>
        </w:rPr>
        <w:t xml:space="preserve">Основными требованиями, предъявляемыми к магистерским диссертациям, являются: </w:t>
      </w:r>
    </w:p>
    <w:p w:rsidR="005562EE" w:rsidRPr="005562EE" w:rsidRDefault="005562EE" w:rsidP="005562EE">
      <w:pPr>
        <w:widowControl/>
        <w:shd w:val="clear" w:color="auto" w:fill="FFFFFF"/>
        <w:tabs>
          <w:tab w:val="left" w:pos="24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1. Высокий научно-теоретический уровень разработки проблемы.</w:t>
      </w:r>
    </w:p>
    <w:p w:rsidR="005562EE" w:rsidRPr="005562EE" w:rsidRDefault="005562EE" w:rsidP="005562EE">
      <w:pPr>
        <w:widowControl/>
        <w:shd w:val="clear" w:color="auto" w:fill="FFFFFF"/>
        <w:tabs>
          <w:tab w:val="left" w:pos="499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5562EE">
        <w:rPr>
          <w:sz w:val="24"/>
          <w:szCs w:val="24"/>
        </w:rPr>
        <w:lastRenderedPageBreak/>
        <w:t>2.</w:t>
      </w:r>
      <w:r w:rsidRPr="005562EE">
        <w:rPr>
          <w:sz w:val="24"/>
          <w:szCs w:val="24"/>
        </w:rPr>
        <w:tab/>
        <w:t>Актуальность проводимого исследования.</w:t>
      </w:r>
    </w:p>
    <w:p w:rsidR="005562EE" w:rsidRPr="005562EE" w:rsidRDefault="005562EE" w:rsidP="005562EE">
      <w:pPr>
        <w:widowControl/>
        <w:shd w:val="clear" w:color="auto" w:fill="FFFFFF"/>
        <w:tabs>
          <w:tab w:val="left" w:pos="672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3.</w:t>
      </w:r>
      <w:r w:rsidRPr="005562EE">
        <w:rPr>
          <w:sz w:val="24"/>
          <w:szCs w:val="24"/>
        </w:rPr>
        <w:tab/>
        <w:t>Связь теоретических положений, рассматриваемых в работе, с практикой экономического управления.</w:t>
      </w:r>
    </w:p>
    <w:p w:rsidR="005562EE" w:rsidRPr="005562EE" w:rsidRDefault="005562EE" w:rsidP="005562EE">
      <w:pPr>
        <w:widowControl/>
        <w:shd w:val="clear" w:color="auto" w:fill="FFFFFF"/>
        <w:tabs>
          <w:tab w:val="left" w:pos="504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4.</w:t>
      </w:r>
      <w:r w:rsidRPr="005562EE">
        <w:rPr>
          <w:sz w:val="24"/>
          <w:szCs w:val="24"/>
        </w:rPr>
        <w:tab/>
        <w:t xml:space="preserve">Наличие элементов самостоятельного научного творчества: самостоятельный характер изложения и обобщения материала; формулировка и обоснование собственного подхода к решению дискуссионных проблем;  качество использованных методик и самостоятельность анализа собранного </w:t>
      </w:r>
      <w:proofErr w:type="spellStart"/>
      <w:r w:rsidRPr="005562EE">
        <w:rPr>
          <w:sz w:val="24"/>
          <w:szCs w:val="24"/>
        </w:rPr>
        <w:t>фактологического</w:t>
      </w:r>
      <w:proofErr w:type="spellEnd"/>
      <w:r w:rsidRPr="005562EE">
        <w:rPr>
          <w:sz w:val="24"/>
          <w:szCs w:val="24"/>
        </w:rPr>
        <w:t xml:space="preserve"> материала; полнота и системность вносимых предложений по рассматриваемой проблеме; самостоятельный выбор и обоснование теоретической модели или/и методов количественного анализа, используемых в работе; самостоятельная формулировка выводов по результатам проведенного исследования.</w:t>
      </w:r>
    </w:p>
    <w:p w:rsidR="005562EE" w:rsidRPr="005562EE" w:rsidRDefault="005562EE" w:rsidP="005562EE">
      <w:pPr>
        <w:widowControl/>
        <w:shd w:val="clear" w:color="auto" w:fill="FFFFFF"/>
        <w:tabs>
          <w:tab w:val="left" w:pos="586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5.</w:t>
      </w:r>
      <w:r w:rsidRPr="005562EE">
        <w:rPr>
          <w:sz w:val="24"/>
          <w:szCs w:val="24"/>
        </w:rPr>
        <w:tab/>
        <w:t>Использование оригинальных источников аналитического и статистического характера.</w:t>
      </w:r>
    </w:p>
    <w:p w:rsidR="005562EE" w:rsidRPr="005562EE" w:rsidRDefault="005562EE" w:rsidP="005562EE">
      <w:pPr>
        <w:shd w:val="clear" w:color="auto" w:fill="FFFFFF"/>
        <w:tabs>
          <w:tab w:val="left" w:pos="418"/>
        </w:tabs>
        <w:ind w:left="720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6.Сбалансированное сочетание количественных и качественных методов анализа.</w:t>
      </w:r>
    </w:p>
    <w:p w:rsidR="005562EE" w:rsidRPr="005562EE" w:rsidRDefault="005562EE" w:rsidP="005562EE">
      <w:pPr>
        <w:shd w:val="clear" w:color="auto" w:fill="FFFFFF"/>
        <w:tabs>
          <w:tab w:val="left" w:pos="418"/>
        </w:tabs>
        <w:ind w:left="720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7. Полнота решения поставленных в работе задач.</w:t>
      </w:r>
    </w:p>
    <w:p w:rsidR="005562EE" w:rsidRPr="005562EE" w:rsidRDefault="005562EE" w:rsidP="005562EE">
      <w:pPr>
        <w:shd w:val="clear" w:color="auto" w:fill="FFFFFF"/>
        <w:tabs>
          <w:tab w:val="left" w:pos="418"/>
        </w:tabs>
        <w:ind w:left="720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8. Грамотность, логичность в изложении материала.</w:t>
      </w:r>
    </w:p>
    <w:p w:rsidR="005562EE" w:rsidRPr="005562EE" w:rsidRDefault="005562EE" w:rsidP="005562EE">
      <w:pPr>
        <w:widowControl/>
        <w:shd w:val="clear" w:color="auto" w:fill="FFFFFF"/>
        <w:tabs>
          <w:tab w:val="left" w:pos="490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9.</w:t>
      </w:r>
      <w:r w:rsidRPr="005562EE">
        <w:rPr>
          <w:sz w:val="24"/>
          <w:szCs w:val="24"/>
        </w:rPr>
        <w:tab/>
        <w:t>Выполнение требований к структуре и оформлению диссертации.</w:t>
      </w:r>
    </w:p>
    <w:p w:rsidR="005562EE" w:rsidRPr="005562EE" w:rsidRDefault="005562EE" w:rsidP="005562EE">
      <w:pPr>
        <w:shd w:val="clear" w:color="auto" w:fill="FFFFFF"/>
        <w:tabs>
          <w:tab w:val="left" w:pos="240"/>
        </w:tabs>
        <w:ind w:firstLine="709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Магистерская диссертация выполняется студентом по материалам, собранным им лично за период обучения и научно-исследовательской практики. Наличие в работе фрагментов, заимствованных из работ других авторов и не оформленных соответствующими ссылками, влечет выставление оценки «неудовлетворительно».</w:t>
      </w:r>
    </w:p>
    <w:p w:rsidR="005562EE" w:rsidRPr="005562EE" w:rsidRDefault="005562EE" w:rsidP="005562EE">
      <w:pPr>
        <w:shd w:val="clear" w:color="auto" w:fill="FFFFFF"/>
        <w:tabs>
          <w:tab w:val="left" w:pos="240"/>
        </w:tabs>
        <w:ind w:firstLine="709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Для работ, претендующих на получение оценки «отлично», обязательным условием является наличие научной публикации по теме исследования и участие диссертанта с докладом в научной или научно-практической конференции.</w:t>
      </w:r>
    </w:p>
    <w:p w:rsidR="005562EE" w:rsidRPr="005562EE" w:rsidRDefault="005562EE" w:rsidP="005562E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Оценка по совокупности представленных выше требований к содержанию и представлению комиссии магистрантом диссертации производится по следующим критериям:</w:t>
      </w:r>
    </w:p>
    <w:p w:rsidR="005562EE" w:rsidRPr="005562EE" w:rsidRDefault="005562EE" w:rsidP="005562EE">
      <w:pPr>
        <w:widowControl/>
        <w:numPr>
          <w:ilvl w:val="0"/>
          <w:numId w:val="12"/>
        </w:numPr>
        <w:suppressLineNumbers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оценка «отлично» выставляется магистранту, если он глубоко владеет материалами диссертационного исследования, исчерпывающе, последовательно, четко и логически стройно излагает результаты работы в докладе, дает</w:t>
      </w:r>
      <w:bookmarkStart w:id="0" w:name="_GoBack"/>
      <w:bookmarkEnd w:id="0"/>
      <w:r w:rsidRPr="005562EE">
        <w:rPr>
          <w:sz w:val="24"/>
          <w:szCs w:val="24"/>
        </w:rPr>
        <w:t xml:space="preserve"> аргументированные, полные, четкие ответы на вопросы членов ГАК и замечания рецензента;</w:t>
      </w:r>
    </w:p>
    <w:p w:rsidR="005562EE" w:rsidRPr="005562EE" w:rsidRDefault="005562EE" w:rsidP="005562EE">
      <w:pPr>
        <w:widowControl/>
        <w:numPr>
          <w:ilvl w:val="0"/>
          <w:numId w:val="12"/>
        </w:numPr>
        <w:suppressLineNumbers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оценка «хорошо» выставляется магистранту, если он твердо знает материалы диссертационного исследования, грамотно и по существу излагает результаты работы в докладе, не допускает существенных неточностей в ответе на вопросы членов комиссии и замечаний рецензента;</w:t>
      </w:r>
    </w:p>
    <w:p w:rsidR="005562EE" w:rsidRPr="005562EE" w:rsidRDefault="005562EE" w:rsidP="005562EE">
      <w:pPr>
        <w:widowControl/>
        <w:numPr>
          <w:ilvl w:val="0"/>
          <w:numId w:val="12"/>
        </w:numPr>
        <w:suppressLineNumbers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оценка «удовлетворительно» выставляется магистранту, если он владеет только основными материалами диссертационного исследования, допускает неточности, в докладе присутствуют недостаточно правильные формулировки, нарушения логической последовательности, испытывает затруднения с ответами на вопросы членов комиссии и замечания рецензента;</w:t>
      </w:r>
    </w:p>
    <w:p w:rsidR="005562EE" w:rsidRPr="005562EE" w:rsidRDefault="005562EE" w:rsidP="005562EE">
      <w:pPr>
        <w:widowControl/>
        <w:numPr>
          <w:ilvl w:val="0"/>
          <w:numId w:val="12"/>
        </w:numPr>
        <w:suppressLineNumbers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5562EE">
        <w:rPr>
          <w:sz w:val="24"/>
          <w:szCs w:val="24"/>
        </w:rPr>
        <w:t xml:space="preserve">оценка «неудовлетворительно» выставляется магистранту, который не знает значительной части материалов диссертационного исследования, допускает существенные ошибки, неуверенно, с большими затруднениями или вовсе не отвечает на поставленные вопросы. </w:t>
      </w:r>
    </w:p>
    <w:p w:rsidR="005562EE" w:rsidRPr="005562EE" w:rsidRDefault="005562EE" w:rsidP="005562EE">
      <w:pPr>
        <w:widowControl/>
        <w:shd w:val="clear" w:color="auto" w:fill="FFFFFF"/>
        <w:tabs>
          <w:tab w:val="left" w:pos="240"/>
        </w:tabs>
        <w:autoSpaceDE/>
        <w:autoSpaceDN/>
        <w:adjustRightInd/>
        <w:ind w:left="720" w:firstLine="720"/>
        <w:jc w:val="both"/>
        <w:rPr>
          <w:sz w:val="24"/>
          <w:szCs w:val="24"/>
        </w:rPr>
      </w:pPr>
    </w:p>
    <w:p w:rsidR="005562EE" w:rsidRPr="005562EE" w:rsidRDefault="005562EE" w:rsidP="005562EE">
      <w:pPr>
        <w:widowControl/>
        <w:shd w:val="clear" w:color="auto" w:fill="FFFFFF"/>
        <w:tabs>
          <w:tab w:val="left" w:pos="240"/>
        </w:tabs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A065F8" w:rsidRPr="00A065F8" w:rsidRDefault="00A065F8" w:rsidP="00A065F8">
      <w:pPr>
        <w:pStyle w:val="1"/>
        <w:shd w:val="clear" w:color="auto" w:fill="FFFFFF"/>
        <w:tabs>
          <w:tab w:val="left" w:pos="993"/>
          <w:tab w:val="left" w:pos="1134"/>
        </w:tabs>
        <w:rPr>
          <w:sz w:val="24"/>
          <w:szCs w:val="24"/>
        </w:rPr>
      </w:pPr>
    </w:p>
    <w:p w:rsidR="00FC4F46" w:rsidRPr="00001753" w:rsidRDefault="00FC4F46" w:rsidP="00D00858">
      <w:pPr>
        <w:pStyle w:val="1"/>
        <w:shd w:val="clear" w:color="auto" w:fill="FFFFFF"/>
        <w:tabs>
          <w:tab w:val="left" w:pos="-3686"/>
        </w:tabs>
        <w:spacing w:before="120" w:after="120"/>
        <w:ind w:firstLine="709"/>
        <w:jc w:val="both"/>
        <w:rPr>
          <w:i/>
          <w:sz w:val="24"/>
          <w:szCs w:val="24"/>
        </w:rPr>
      </w:pPr>
      <w:r w:rsidRPr="00001753">
        <w:rPr>
          <w:sz w:val="24"/>
          <w:szCs w:val="24"/>
        </w:rPr>
        <w:t xml:space="preserve">5.3. Требования к форме, объему, структуре, и др. научно-квалификационной работы (диссертации); рекомендации по подготовке и защите научного доклада об основных результатах подготовленной научно-квалификационной работы (диссертации). </w:t>
      </w:r>
    </w:p>
    <w:p w:rsidR="00AB6B0F" w:rsidRPr="00AB6B0F" w:rsidRDefault="00AB6B0F" w:rsidP="00AB6B0F">
      <w:pPr>
        <w:widowControl/>
        <w:shd w:val="clear" w:color="auto" w:fill="FFFFFF"/>
        <w:tabs>
          <w:tab w:val="left" w:pos="33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B6B0F">
        <w:rPr>
          <w:sz w:val="24"/>
          <w:szCs w:val="24"/>
        </w:rPr>
        <w:lastRenderedPageBreak/>
        <w:t>Цель выполнения магистерской ВКР</w:t>
      </w:r>
      <w:r w:rsidRPr="00AB6B0F">
        <w:rPr>
          <w:i/>
          <w:sz w:val="24"/>
          <w:szCs w:val="24"/>
        </w:rPr>
        <w:t xml:space="preserve"> –</w:t>
      </w:r>
      <w:r w:rsidRPr="00AB6B0F">
        <w:rPr>
          <w:sz w:val="24"/>
          <w:szCs w:val="24"/>
        </w:rPr>
        <w:t xml:space="preserve"> подтвердить уровень </w:t>
      </w:r>
      <w:proofErr w:type="spellStart"/>
      <w:proofErr w:type="gramStart"/>
      <w:r w:rsidRPr="00AB6B0F">
        <w:rPr>
          <w:sz w:val="24"/>
          <w:szCs w:val="24"/>
        </w:rPr>
        <w:t>сформированности</w:t>
      </w:r>
      <w:proofErr w:type="spellEnd"/>
      <w:r w:rsidRPr="00AB6B0F">
        <w:rPr>
          <w:sz w:val="24"/>
          <w:szCs w:val="24"/>
        </w:rPr>
        <w:t xml:space="preserve">  основных</w:t>
      </w:r>
      <w:proofErr w:type="gramEnd"/>
      <w:r w:rsidRPr="00AB6B0F">
        <w:rPr>
          <w:sz w:val="24"/>
          <w:szCs w:val="24"/>
        </w:rPr>
        <w:t xml:space="preserve"> компетенций выпускника вуза.  </w:t>
      </w:r>
    </w:p>
    <w:p w:rsidR="00AB6B0F" w:rsidRPr="00AB6B0F" w:rsidRDefault="00AB6B0F" w:rsidP="00AB6B0F">
      <w:pPr>
        <w:widowControl/>
        <w:shd w:val="clear" w:color="auto" w:fill="FFFFFF"/>
        <w:tabs>
          <w:tab w:val="left" w:pos="312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Магистерская диссертация должна содержать совокупность результатов и научных положений, выдвигаемых автором для защиты, иметь внутреннее единство, свидетельствовать о способности автора самостоятельно вести научный поиск, используя теоретические знания и практические навыки, видеть профессиональные проблемы, знать методы и приемы решения. Содержание работы могут составлять результаты теоретических и экспериментальных исследований, разработка новых методов и методических подходов к решению научных проблем, а также решение задач прикладного характера.</w:t>
      </w:r>
    </w:p>
    <w:p w:rsidR="00AB6B0F" w:rsidRPr="00AB6B0F" w:rsidRDefault="00AB6B0F" w:rsidP="00AB6B0F">
      <w:pPr>
        <w:widowControl/>
        <w:shd w:val="clear" w:color="auto" w:fill="FFFFFF"/>
        <w:tabs>
          <w:tab w:val="left" w:pos="24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B6B0F">
        <w:rPr>
          <w:sz w:val="24"/>
          <w:szCs w:val="24"/>
        </w:rPr>
        <w:t xml:space="preserve">Основными требованиями, предъявляемыми к магистерским диссертациям, являются: </w:t>
      </w:r>
    </w:p>
    <w:p w:rsidR="00AB6B0F" w:rsidRPr="00AB6B0F" w:rsidRDefault="00AB6B0F" w:rsidP="00FE0B5F">
      <w:pPr>
        <w:widowControl/>
        <w:numPr>
          <w:ilvl w:val="0"/>
          <w:numId w:val="11"/>
        </w:numPr>
        <w:shd w:val="clear" w:color="auto" w:fill="FFFFFF"/>
        <w:tabs>
          <w:tab w:val="left" w:pos="0"/>
        </w:tabs>
        <w:autoSpaceDE/>
        <w:autoSpaceDN/>
        <w:adjustRightInd/>
        <w:ind w:left="0" w:firstLine="425"/>
        <w:contextualSpacing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Высокий научно-теоретический уровень разработки проблемы.</w:t>
      </w:r>
    </w:p>
    <w:p w:rsidR="00AB6B0F" w:rsidRPr="00AB6B0F" w:rsidRDefault="00AB6B0F" w:rsidP="00FE0B5F">
      <w:pPr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499"/>
        </w:tabs>
        <w:autoSpaceDE/>
        <w:autoSpaceDN/>
        <w:adjustRightInd/>
        <w:ind w:left="0" w:firstLine="425"/>
        <w:contextualSpacing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Актуальность проводимого исследования.</w:t>
      </w:r>
    </w:p>
    <w:p w:rsidR="00AB6B0F" w:rsidRPr="00AB6B0F" w:rsidRDefault="00AB6B0F" w:rsidP="00FE0B5F">
      <w:pPr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672"/>
        </w:tabs>
        <w:autoSpaceDE/>
        <w:autoSpaceDN/>
        <w:adjustRightInd/>
        <w:ind w:left="0" w:firstLine="425"/>
        <w:contextualSpacing/>
        <w:jc w:val="both"/>
        <w:rPr>
          <w:sz w:val="24"/>
          <w:szCs w:val="24"/>
        </w:rPr>
      </w:pPr>
      <w:r w:rsidRPr="00AB6B0F">
        <w:rPr>
          <w:sz w:val="24"/>
          <w:szCs w:val="24"/>
        </w:rPr>
        <w:t>Связь теоретических положений, рассматриваемых в работе, с практикой экономического управления.</w:t>
      </w:r>
    </w:p>
    <w:p w:rsidR="00AB6B0F" w:rsidRPr="00AB6B0F" w:rsidRDefault="00AB6B0F" w:rsidP="00FE0B5F">
      <w:pPr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504"/>
        </w:tabs>
        <w:autoSpaceDE/>
        <w:autoSpaceDN/>
        <w:adjustRightInd/>
        <w:ind w:left="0" w:firstLine="425"/>
        <w:contextualSpacing/>
        <w:jc w:val="both"/>
        <w:rPr>
          <w:sz w:val="24"/>
          <w:szCs w:val="24"/>
        </w:rPr>
      </w:pPr>
      <w:r w:rsidRPr="00AB6B0F">
        <w:rPr>
          <w:sz w:val="24"/>
          <w:szCs w:val="24"/>
        </w:rPr>
        <w:t xml:space="preserve">Наличие элементов самостоятельного научного творчества: самостоятельный характер изложения и обобщения материала; формулировка и обоснование собственного подхода к решению дискуссионных проблем; качество использованных методик и самостоятельность анализа собранного </w:t>
      </w:r>
      <w:proofErr w:type="spellStart"/>
      <w:r w:rsidRPr="00AB6B0F">
        <w:rPr>
          <w:sz w:val="24"/>
          <w:szCs w:val="24"/>
        </w:rPr>
        <w:t>фактологического</w:t>
      </w:r>
      <w:proofErr w:type="spellEnd"/>
      <w:r w:rsidRPr="00AB6B0F">
        <w:rPr>
          <w:sz w:val="24"/>
          <w:szCs w:val="24"/>
        </w:rPr>
        <w:t xml:space="preserve"> материала; полнота и системность вносимых предложений по рассматриваемой проблеме; самостоятельный выбор и обоснование теоретической модели или/и методов количественного анализа, используемых в работе; самостоятельная формулировка выводов по результатам проведенного исследования.</w:t>
      </w:r>
    </w:p>
    <w:p w:rsidR="00AB6B0F" w:rsidRPr="00AB6B0F" w:rsidRDefault="00AB6B0F" w:rsidP="00FE0B5F">
      <w:pPr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586"/>
        </w:tabs>
        <w:autoSpaceDE/>
        <w:autoSpaceDN/>
        <w:adjustRightInd/>
        <w:ind w:left="0" w:firstLine="425"/>
        <w:contextualSpacing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Использование оригинальных источников аналитического и статистического характера.</w:t>
      </w:r>
    </w:p>
    <w:p w:rsidR="00AB6B0F" w:rsidRPr="00AB6B0F" w:rsidRDefault="00AB6B0F" w:rsidP="00FE0B5F">
      <w:pPr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418"/>
        </w:tabs>
        <w:autoSpaceDE/>
        <w:autoSpaceDN/>
        <w:adjustRightInd/>
        <w:ind w:left="0" w:firstLine="425"/>
        <w:contextualSpacing/>
        <w:jc w:val="both"/>
        <w:rPr>
          <w:sz w:val="24"/>
          <w:szCs w:val="24"/>
        </w:rPr>
      </w:pPr>
      <w:r w:rsidRPr="00AB6B0F">
        <w:rPr>
          <w:sz w:val="24"/>
          <w:szCs w:val="24"/>
        </w:rPr>
        <w:t>Сбалансированное сочетание количественных и качественных методов анализа.</w:t>
      </w:r>
    </w:p>
    <w:p w:rsidR="00AB6B0F" w:rsidRPr="00AB6B0F" w:rsidRDefault="00AB6B0F" w:rsidP="00FE0B5F">
      <w:pPr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418"/>
        </w:tabs>
        <w:autoSpaceDE/>
        <w:autoSpaceDN/>
        <w:adjustRightInd/>
        <w:ind w:left="0" w:firstLine="425"/>
        <w:contextualSpacing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Полнота решения поставленных в работе задач.</w:t>
      </w:r>
    </w:p>
    <w:p w:rsidR="00AB6B0F" w:rsidRPr="00AB6B0F" w:rsidRDefault="00AB6B0F" w:rsidP="00FE0B5F">
      <w:pPr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418"/>
        </w:tabs>
        <w:autoSpaceDE/>
        <w:autoSpaceDN/>
        <w:adjustRightInd/>
        <w:ind w:left="0" w:firstLine="425"/>
        <w:contextualSpacing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Грамотность, логичность в изложении материала.</w:t>
      </w:r>
    </w:p>
    <w:p w:rsidR="00AB6B0F" w:rsidRPr="00AB6B0F" w:rsidRDefault="00AB6B0F" w:rsidP="00FE0B5F">
      <w:pPr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490"/>
        </w:tabs>
        <w:autoSpaceDE/>
        <w:autoSpaceDN/>
        <w:adjustRightInd/>
        <w:ind w:left="0" w:firstLine="425"/>
        <w:contextualSpacing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Выполнение требований к структуре и оформлению диссертации.</w:t>
      </w:r>
    </w:p>
    <w:p w:rsidR="00AB6B0F" w:rsidRPr="00AB6B0F" w:rsidRDefault="00AB6B0F" w:rsidP="00AB6B0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B6B0F">
        <w:rPr>
          <w:sz w:val="24"/>
          <w:szCs w:val="24"/>
        </w:rPr>
        <w:t>Рекомендуемый объем магистерской диссертации - не менее 90 страниц и не более 120 страниц печатного текста без приложений. Объем работы определяется, прежде всего, задачей раскрытия темы исследования, необходимостью полной реализации поставленных задач.</w:t>
      </w:r>
    </w:p>
    <w:p w:rsidR="00AB6B0F" w:rsidRPr="00AB6B0F" w:rsidRDefault="00AB6B0F" w:rsidP="00AB6B0F">
      <w:pPr>
        <w:widowControl/>
        <w:shd w:val="clear" w:color="auto" w:fill="FFFFFF"/>
        <w:tabs>
          <w:tab w:val="left" w:pos="37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B6B0F">
        <w:rPr>
          <w:sz w:val="24"/>
          <w:szCs w:val="24"/>
        </w:rPr>
        <w:t xml:space="preserve">Магистерская диссертация должна содержать следующие структурные элементы: </w:t>
      </w:r>
    </w:p>
    <w:p w:rsidR="00AB6B0F" w:rsidRPr="00AB6B0F" w:rsidRDefault="00AB6B0F" w:rsidP="00FE0B5F">
      <w:pPr>
        <w:widowControl/>
        <w:shd w:val="clear" w:color="auto" w:fill="FFFFFF"/>
        <w:tabs>
          <w:tab w:val="left" w:pos="374"/>
        </w:tabs>
        <w:autoSpaceDE/>
        <w:autoSpaceDN/>
        <w:adjustRightInd/>
        <w:jc w:val="both"/>
        <w:rPr>
          <w:sz w:val="24"/>
          <w:szCs w:val="24"/>
        </w:rPr>
      </w:pPr>
      <w:r w:rsidRPr="00AB6B0F">
        <w:rPr>
          <w:sz w:val="24"/>
          <w:szCs w:val="24"/>
        </w:rPr>
        <w:t>• титульный лист;</w:t>
      </w:r>
    </w:p>
    <w:p w:rsidR="00AB6B0F" w:rsidRPr="00AB6B0F" w:rsidRDefault="00AB6B0F" w:rsidP="00FE0B5F">
      <w:pPr>
        <w:widowControl/>
        <w:numPr>
          <w:ilvl w:val="0"/>
          <w:numId w:val="10"/>
        </w:numPr>
        <w:shd w:val="clear" w:color="auto" w:fill="FFFFFF"/>
        <w:tabs>
          <w:tab w:val="left" w:pos="293"/>
        </w:tabs>
        <w:autoSpaceDE/>
        <w:autoSpaceDN/>
        <w:adjustRightInd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заявление об отсутствии в диссертации плагиата;</w:t>
      </w:r>
    </w:p>
    <w:p w:rsidR="00AB6B0F" w:rsidRPr="00AB6B0F" w:rsidRDefault="00AB6B0F" w:rsidP="00FE0B5F">
      <w:pPr>
        <w:widowControl/>
        <w:numPr>
          <w:ilvl w:val="0"/>
          <w:numId w:val="10"/>
        </w:numPr>
        <w:shd w:val="clear" w:color="auto" w:fill="FFFFFF"/>
        <w:tabs>
          <w:tab w:val="left" w:pos="293"/>
        </w:tabs>
        <w:autoSpaceDE/>
        <w:autoSpaceDN/>
        <w:adjustRightInd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задание научного руководителя на выполнение квалификационной работы;</w:t>
      </w:r>
    </w:p>
    <w:p w:rsidR="00AB6B0F" w:rsidRPr="00AB6B0F" w:rsidRDefault="00AB6B0F" w:rsidP="00FE0B5F">
      <w:pPr>
        <w:widowControl/>
        <w:numPr>
          <w:ilvl w:val="0"/>
          <w:numId w:val="10"/>
        </w:numPr>
        <w:shd w:val="clear" w:color="auto" w:fill="FFFFFF"/>
        <w:tabs>
          <w:tab w:val="left" w:pos="293"/>
        </w:tabs>
        <w:autoSpaceDE/>
        <w:autoSpaceDN/>
        <w:adjustRightInd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аннотация;</w:t>
      </w:r>
    </w:p>
    <w:p w:rsidR="00AB6B0F" w:rsidRPr="00AB6B0F" w:rsidRDefault="00AB6B0F" w:rsidP="00FE0B5F">
      <w:pPr>
        <w:widowControl/>
        <w:numPr>
          <w:ilvl w:val="0"/>
          <w:numId w:val="10"/>
        </w:numPr>
        <w:shd w:val="clear" w:color="auto" w:fill="FFFFFF"/>
        <w:tabs>
          <w:tab w:val="left" w:pos="293"/>
        </w:tabs>
        <w:autoSpaceDE/>
        <w:autoSpaceDN/>
        <w:adjustRightInd/>
        <w:jc w:val="both"/>
        <w:rPr>
          <w:sz w:val="24"/>
          <w:szCs w:val="24"/>
        </w:rPr>
      </w:pPr>
      <w:r w:rsidRPr="00AB6B0F">
        <w:rPr>
          <w:sz w:val="24"/>
          <w:szCs w:val="24"/>
        </w:rPr>
        <w:t>содержание;</w:t>
      </w:r>
    </w:p>
    <w:p w:rsidR="00AB6B0F" w:rsidRPr="00AB6B0F" w:rsidRDefault="00AB6B0F" w:rsidP="00FE0B5F">
      <w:pPr>
        <w:widowControl/>
        <w:numPr>
          <w:ilvl w:val="0"/>
          <w:numId w:val="10"/>
        </w:numPr>
        <w:shd w:val="clear" w:color="auto" w:fill="FFFFFF"/>
        <w:tabs>
          <w:tab w:val="left" w:pos="293"/>
        </w:tabs>
        <w:autoSpaceDE/>
        <w:autoSpaceDN/>
        <w:adjustRightInd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введение;</w:t>
      </w:r>
    </w:p>
    <w:p w:rsidR="00AB6B0F" w:rsidRPr="00AB6B0F" w:rsidRDefault="00AB6B0F" w:rsidP="00FE0B5F">
      <w:pPr>
        <w:widowControl/>
        <w:numPr>
          <w:ilvl w:val="0"/>
          <w:numId w:val="10"/>
        </w:numPr>
        <w:shd w:val="clear" w:color="auto" w:fill="FFFFFF"/>
        <w:tabs>
          <w:tab w:val="left" w:pos="293"/>
        </w:tabs>
        <w:autoSpaceDE/>
        <w:autoSpaceDN/>
        <w:adjustRightInd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основную часть;</w:t>
      </w:r>
    </w:p>
    <w:p w:rsidR="00AB6B0F" w:rsidRPr="00AB6B0F" w:rsidRDefault="00AB6B0F" w:rsidP="00FE0B5F">
      <w:pPr>
        <w:widowControl/>
        <w:numPr>
          <w:ilvl w:val="0"/>
          <w:numId w:val="10"/>
        </w:numPr>
        <w:shd w:val="clear" w:color="auto" w:fill="FFFFFF"/>
        <w:tabs>
          <w:tab w:val="left" w:pos="293"/>
        </w:tabs>
        <w:autoSpaceDE/>
        <w:autoSpaceDN/>
        <w:adjustRightInd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заключение;</w:t>
      </w:r>
    </w:p>
    <w:p w:rsidR="00AB6B0F" w:rsidRPr="00AB6B0F" w:rsidRDefault="00AB6B0F" w:rsidP="00FE0B5F">
      <w:pPr>
        <w:widowControl/>
        <w:numPr>
          <w:ilvl w:val="0"/>
          <w:numId w:val="10"/>
        </w:numPr>
        <w:shd w:val="clear" w:color="auto" w:fill="FFFFFF"/>
        <w:tabs>
          <w:tab w:val="left" w:pos="293"/>
        </w:tabs>
        <w:autoSpaceDE/>
        <w:autoSpaceDN/>
        <w:adjustRightInd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библиографический список;</w:t>
      </w:r>
    </w:p>
    <w:p w:rsidR="00AB6B0F" w:rsidRPr="00AB6B0F" w:rsidRDefault="00AB6B0F" w:rsidP="00FE0B5F">
      <w:pPr>
        <w:widowControl/>
        <w:numPr>
          <w:ilvl w:val="0"/>
          <w:numId w:val="10"/>
        </w:numPr>
        <w:shd w:val="clear" w:color="auto" w:fill="FFFFFF"/>
        <w:tabs>
          <w:tab w:val="left" w:pos="293"/>
        </w:tabs>
        <w:autoSpaceDE/>
        <w:autoSpaceDN/>
        <w:adjustRightInd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приложения.</w:t>
      </w:r>
    </w:p>
    <w:p w:rsidR="00AB6B0F" w:rsidRPr="00AB6B0F" w:rsidRDefault="00AB6B0F" w:rsidP="00AB6B0F">
      <w:pPr>
        <w:widowControl/>
        <w:shd w:val="clear" w:color="auto" w:fill="FFFFFF"/>
        <w:tabs>
          <w:tab w:val="left" w:pos="442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Введение включает обоснование выбора темы и ее актуальность, цели, задачи и методы исследования, объект и предмет исследования, а также основную гипотезу. Обязательным является указание наиболее значимых результатов проведенного исследования. Введение также должно содержать обоснование теоретической и практической значимости полученных результатов и характеризовать структуру работы.</w:t>
      </w:r>
    </w:p>
    <w:p w:rsidR="00AB6B0F" w:rsidRPr="00AB6B0F" w:rsidRDefault="00AB6B0F" w:rsidP="00AB6B0F">
      <w:pPr>
        <w:widowControl/>
        <w:shd w:val="clear" w:color="auto" w:fill="FFFFFF"/>
        <w:tabs>
          <w:tab w:val="left" w:pos="442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B6B0F">
        <w:rPr>
          <w:sz w:val="24"/>
          <w:szCs w:val="24"/>
        </w:rPr>
        <w:t xml:space="preserve">Основная часть должна состоять из трех глав. Первая глава основной части работы включает: обзор научной литературы по теме исследования с обсуждением полученных </w:t>
      </w:r>
      <w:r w:rsidRPr="00AB6B0F">
        <w:rPr>
          <w:sz w:val="24"/>
          <w:szCs w:val="24"/>
        </w:rPr>
        <w:lastRenderedPageBreak/>
        <w:t>результатов, обоснование выбора методов исследования. Вторая глава включает: описание и проведение аналитических и информационно-аналитических работ; изложение и анализ полученных результатов. Третья глава включает: подробное рассмотрение и обобщение результатов исследования; апробацию полученных результатов. Содержание глав должно точно соответствовать теме работы и полностью ее раскрывать.</w:t>
      </w:r>
    </w:p>
    <w:p w:rsidR="00AB6B0F" w:rsidRPr="00AB6B0F" w:rsidRDefault="00AB6B0F" w:rsidP="00AB6B0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Заключение отражает результаты проведенного исследования в соответствии с поставленными задачами и практическую ценность полученных результатов.</w:t>
      </w:r>
    </w:p>
    <w:p w:rsidR="00AB6B0F" w:rsidRPr="00AB6B0F" w:rsidRDefault="00AB6B0F" w:rsidP="00AB6B0F">
      <w:pPr>
        <w:widowControl/>
        <w:shd w:val="clear" w:color="auto" w:fill="FFFFFF"/>
        <w:tabs>
          <w:tab w:val="left" w:pos="47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Библиографический список оформляется в соответствии с принятым стандартом цитирования.</w:t>
      </w:r>
    </w:p>
    <w:p w:rsidR="00AB6B0F" w:rsidRPr="00AB6B0F" w:rsidRDefault="00AB6B0F" w:rsidP="00AB6B0F">
      <w:pPr>
        <w:widowControl/>
        <w:shd w:val="clear" w:color="auto" w:fill="FFFFFF"/>
        <w:tabs>
          <w:tab w:val="left" w:pos="34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B6B0F">
        <w:rPr>
          <w:sz w:val="24"/>
          <w:szCs w:val="24"/>
        </w:rPr>
        <w:t>В приложения включаются материалы, имеющие справочное значение и не являющиеся необходимыми для более полного освещения темы в основном тексте работы. В приложения могут включаться копии документов, выдержки из отчетных материалов, статистические данные, отдельные положения из инструкций и правил и т.д.</w:t>
      </w:r>
    </w:p>
    <w:p w:rsidR="005562EE" w:rsidRPr="005562EE" w:rsidRDefault="005562EE" w:rsidP="005562EE">
      <w:pPr>
        <w:keepNext/>
        <w:widowControl/>
        <w:autoSpaceDE/>
        <w:autoSpaceDN/>
        <w:adjustRightInd/>
        <w:spacing w:after="60"/>
        <w:ind w:firstLine="709"/>
        <w:jc w:val="both"/>
        <w:outlineLvl w:val="0"/>
        <w:rPr>
          <w:b/>
          <w:kern w:val="28"/>
          <w:sz w:val="24"/>
          <w:szCs w:val="24"/>
        </w:rPr>
      </w:pPr>
      <w:r w:rsidRPr="005562EE">
        <w:rPr>
          <w:b/>
          <w:kern w:val="28"/>
          <w:sz w:val="24"/>
          <w:szCs w:val="24"/>
        </w:rPr>
        <w:t>Требования к оформлению выпускных квалификационных работ</w:t>
      </w:r>
    </w:p>
    <w:p w:rsidR="005562EE" w:rsidRPr="005562EE" w:rsidRDefault="005562EE" w:rsidP="005562EE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Диссертация оформляется в точном соответствии с существующими правилами. К защите принимаются только сброшюрованные работы, выполненные с помощью компьютерного набора.</w:t>
      </w:r>
    </w:p>
    <w:p w:rsidR="005562EE" w:rsidRPr="005562EE" w:rsidRDefault="005562EE" w:rsidP="005562EE">
      <w:pPr>
        <w:shd w:val="clear" w:color="auto" w:fill="FFFFFF"/>
        <w:tabs>
          <w:tab w:val="left" w:pos="312"/>
        </w:tabs>
        <w:ind w:firstLine="709"/>
        <w:jc w:val="both"/>
        <w:rPr>
          <w:sz w:val="24"/>
          <w:szCs w:val="24"/>
        </w:rPr>
      </w:pPr>
      <w:r w:rsidRPr="005562EE">
        <w:rPr>
          <w:sz w:val="24"/>
          <w:szCs w:val="24"/>
        </w:rPr>
        <w:t xml:space="preserve">Текст диссертации должен быть напечатан на одной стороне стандартного листа формата А4 (270 х 297мм) через полтора интервала шрифтом </w:t>
      </w:r>
      <w:r w:rsidRPr="005562EE">
        <w:rPr>
          <w:sz w:val="24"/>
          <w:szCs w:val="24"/>
          <w:lang w:val="en-US"/>
        </w:rPr>
        <w:t>Times</w:t>
      </w:r>
      <w:r w:rsidRPr="005562EE">
        <w:rPr>
          <w:sz w:val="24"/>
          <w:szCs w:val="24"/>
        </w:rPr>
        <w:t xml:space="preserve"> </w:t>
      </w:r>
      <w:r w:rsidRPr="005562EE">
        <w:rPr>
          <w:sz w:val="24"/>
          <w:szCs w:val="24"/>
          <w:lang w:val="en-US"/>
        </w:rPr>
        <w:t>New</w:t>
      </w:r>
      <w:r w:rsidRPr="005562EE">
        <w:rPr>
          <w:sz w:val="24"/>
          <w:szCs w:val="24"/>
        </w:rPr>
        <w:t xml:space="preserve"> </w:t>
      </w:r>
      <w:r w:rsidRPr="005562EE">
        <w:rPr>
          <w:sz w:val="24"/>
          <w:szCs w:val="24"/>
          <w:lang w:val="en-US"/>
        </w:rPr>
        <w:t>Roman</w:t>
      </w:r>
      <w:r w:rsidRPr="005562EE">
        <w:rPr>
          <w:sz w:val="24"/>
          <w:szCs w:val="24"/>
        </w:rPr>
        <w:t>, кегль -14. Поля должны оставаться по всем четырем сторонам печатного листа: левое - не менее 30мм, правое - не менее 10, нижнее - не менее 20 и верхнее - не менее 15мм, количество знаков на странице - примерно 2000.</w:t>
      </w:r>
    </w:p>
    <w:p w:rsidR="005562EE" w:rsidRPr="005562EE" w:rsidRDefault="005562EE" w:rsidP="005562EE">
      <w:pPr>
        <w:shd w:val="clear" w:color="auto" w:fill="FFFFFF"/>
        <w:tabs>
          <w:tab w:val="left" w:pos="312"/>
        </w:tabs>
        <w:ind w:firstLine="709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Страницы диссертации с рисунками и приложениями должны быть пронумерованы арабскими цифрами сквозной нумерацией по всему тексту. Титульный лист включается в общую нумерацию страниц, но на нем номер страницы не проставляется. Таблицы, схемы, расположенные на отдельных листах, входят в общую нумерацию страниц.</w:t>
      </w:r>
    </w:p>
    <w:p w:rsidR="005562EE" w:rsidRPr="005562EE" w:rsidRDefault="005562EE" w:rsidP="005562EE">
      <w:pPr>
        <w:shd w:val="clear" w:color="auto" w:fill="FFFFFF"/>
        <w:tabs>
          <w:tab w:val="left" w:pos="312"/>
        </w:tabs>
        <w:ind w:firstLine="709"/>
        <w:jc w:val="both"/>
        <w:rPr>
          <w:sz w:val="24"/>
          <w:szCs w:val="24"/>
        </w:rPr>
      </w:pPr>
      <w:r w:rsidRPr="005562EE">
        <w:rPr>
          <w:sz w:val="24"/>
          <w:szCs w:val="24"/>
        </w:rPr>
        <w:t xml:space="preserve">Главы, параграфы (кроме введения, заключения, библиографического списка) нумеруются арабскими цифрами (например, </w:t>
      </w:r>
      <w:proofErr w:type="gramStart"/>
      <w:r w:rsidRPr="005562EE">
        <w:rPr>
          <w:sz w:val="24"/>
          <w:szCs w:val="24"/>
        </w:rPr>
        <w:t>глава  -</w:t>
      </w:r>
      <w:proofErr w:type="gramEnd"/>
      <w:r w:rsidRPr="005562EE">
        <w:rPr>
          <w:sz w:val="24"/>
          <w:szCs w:val="24"/>
        </w:rPr>
        <w:t xml:space="preserve"> 2, параграф -  2.1, пункт - 2.1.1), слово «глава», «параграф», «пункт» не пишется.</w:t>
      </w:r>
    </w:p>
    <w:p w:rsidR="005562EE" w:rsidRPr="005562EE" w:rsidRDefault="005562EE" w:rsidP="005562EE">
      <w:pPr>
        <w:widowControl/>
        <w:shd w:val="clear" w:color="auto" w:fill="FFFFFF"/>
        <w:tabs>
          <w:tab w:val="left" w:pos="547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Заголовки глав, слова «Введение», «Заключение», «Содержание», «Библиографический список» располагаются в середине строки без точки в конце. Перенос слов в заголовках не допускается.</w:t>
      </w:r>
    </w:p>
    <w:p w:rsidR="005562EE" w:rsidRPr="005562EE" w:rsidRDefault="005562EE" w:rsidP="005562EE">
      <w:pPr>
        <w:shd w:val="clear" w:color="auto" w:fill="FFFFFF"/>
        <w:tabs>
          <w:tab w:val="left" w:pos="355"/>
        </w:tabs>
        <w:ind w:firstLine="709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Главы и другие структурные элементы ВКР начинаются с новой страницы.</w:t>
      </w:r>
    </w:p>
    <w:p w:rsidR="005562EE" w:rsidRPr="005562EE" w:rsidRDefault="005562EE" w:rsidP="005562EE">
      <w:pPr>
        <w:shd w:val="clear" w:color="auto" w:fill="FFFFFF"/>
        <w:tabs>
          <w:tab w:val="left" w:pos="355"/>
        </w:tabs>
        <w:ind w:firstLine="709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Графики, схемы, диаграммы располагаются в работе непосредственно после текста. Они должны иметь название, которое помещается под ними.</w:t>
      </w:r>
    </w:p>
    <w:p w:rsidR="005562EE" w:rsidRPr="005562EE" w:rsidRDefault="005562EE" w:rsidP="005562EE">
      <w:pPr>
        <w:widowControl/>
        <w:shd w:val="clear" w:color="auto" w:fill="FFFFFF"/>
        <w:tabs>
          <w:tab w:val="left" w:pos="298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5562EE">
        <w:rPr>
          <w:sz w:val="24"/>
          <w:szCs w:val="24"/>
        </w:rPr>
        <w:t xml:space="preserve">Ссылки в тексте на номер рисунка, таблицы, страницы, главы пишут сокращенно и без значка «№», </w:t>
      </w:r>
      <w:proofErr w:type="gramStart"/>
      <w:r w:rsidRPr="005562EE">
        <w:rPr>
          <w:sz w:val="24"/>
          <w:szCs w:val="24"/>
        </w:rPr>
        <w:t>например</w:t>
      </w:r>
      <w:proofErr w:type="gramEnd"/>
      <w:r w:rsidRPr="005562EE">
        <w:rPr>
          <w:sz w:val="24"/>
          <w:szCs w:val="24"/>
        </w:rPr>
        <w:t>: рис. 3, табл. 4, с. 34, гл. 2. Таблицы и рисунки должны иметь названия и порядковую нумерацию (например, табл. 1, рис. 3). Таблицы и рисунки нумеруются арабскими цифрами порядковой нумерацией в пределах отдельных глав работы. Номер следует проставлять в левом верхнем углу над заголовком таблицы после слова «Таблица».</w:t>
      </w:r>
    </w:p>
    <w:p w:rsidR="005562EE" w:rsidRPr="005562EE" w:rsidRDefault="005562EE" w:rsidP="005562EE">
      <w:pPr>
        <w:widowControl/>
        <w:shd w:val="clear" w:color="auto" w:fill="FFFFFF"/>
        <w:tabs>
          <w:tab w:val="left" w:pos="48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5562EE">
        <w:rPr>
          <w:sz w:val="24"/>
          <w:szCs w:val="24"/>
        </w:rPr>
        <w:t xml:space="preserve">Приложения оформляются как продолжение диссертации. Приложения должны начинаться с новой страницы в порядке появления ссылок на них в тексте и иметь заголовок с указанием вверху посередине страницы слова «Приложения» и его названия. </w:t>
      </w:r>
    </w:p>
    <w:p w:rsidR="00FC4F46" w:rsidRPr="00001753" w:rsidRDefault="005562EE" w:rsidP="002B6D06">
      <w:pPr>
        <w:widowControl/>
        <w:shd w:val="clear" w:color="auto" w:fill="FFFFFF"/>
        <w:tabs>
          <w:tab w:val="left" w:pos="48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5562EE">
        <w:rPr>
          <w:sz w:val="24"/>
          <w:szCs w:val="24"/>
        </w:rPr>
        <w:t>Образцы бланков, необходимых для оформления ВКР размещаются на сайте кафедры и подлежат ежегодному обновлению.</w:t>
      </w:r>
    </w:p>
    <w:p w:rsidR="00AB6B0F" w:rsidRDefault="00AB6B0F"/>
    <w:sectPr w:rsidR="00AB6B0F" w:rsidSect="00901A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72" w:rsidRDefault="00F16872" w:rsidP="00901A3A">
      <w:r>
        <w:separator/>
      </w:r>
    </w:p>
  </w:endnote>
  <w:endnote w:type="continuationSeparator" w:id="0">
    <w:p w:rsidR="00F16872" w:rsidRDefault="00F16872" w:rsidP="0090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0F" w:rsidRDefault="00AB6B0F">
    <w:pPr>
      <w:pStyle w:val="a7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72" w:rsidRDefault="00F16872" w:rsidP="00901A3A">
      <w:r>
        <w:separator/>
      </w:r>
    </w:p>
  </w:footnote>
  <w:footnote w:type="continuationSeparator" w:id="0">
    <w:p w:rsidR="00F16872" w:rsidRDefault="00F16872" w:rsidP="0090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4E9376"/>
    <w:lvl w:ilvl="0">
      <w:numFmt w:val="bullet"/>
      <w:lvlText w:val="*"/>
      <w:lvlJc w:val="left"/>
    </w:lvl>
  </w:abstractNum>
  <w:abstractNum w:abstractNumId="1" w15:restartNumberingAfterBreak="0">
    <w:nsid w:val="16160BC9"/>
    <w:multiLevelType w:val="multilevel"/>
    <w:tmpl w:val="9D2C1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C941BAD"/>
    <w:multiLevelType w:val="hybridMultilevel"/>
    <w:tmpl w:val="C002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3B91"/>
    <w:multiLevelType w:val="hybridMultilevel"/>
    <w:tmpl w:val="E6D87C30"/>
    <w:lvl w:ilvl="0" w:tplc="E0C22FE4">
      <w:start w:val="7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7C3470">
      <w:numFmt w:val="bullet"/>
      <w:lvlText w:val="•"/>
      <w:lvlJc w:val="left"/>
      <w:pPr>
        <w:ind w:left="1080" w:hanging="281"/>
      </w:pPr>
      <w:rPr>
        <w:rFonts w:hint="default"/>
      </w:rPr>
    </w:lvl>
    <w:lvl w:ilvl="2" w:tplc="F37432F6">
      <w:numFmt w:val="bullet"/>
      <w:lvlText w:val="•"/>
      <w:lvlJc w:val="left"/>
      <w:pPr>
        <w:ind w:left="2060" w:hanging="281"/>
      </w:pPr>
      <w:rPr>
        <w:rFonts w:hint="default"/>
      </w:rPr>
    </w:lvl>
    <w:lvl w:ilvl="3" w:tplc="5E92881E">
      <w:numFmt w:val="bullet"/>
      <w:lvlText w:val="•"/>
      <w:lvlJc w:val="left"/>
      <w:pPr>
        <w:ind w:left="3040" w:hanging="281"/>
      </w:pPr>
      <w:rPr>
        <w:rFonts w:hint="default"/>
      </w:rPr>
    </w:lvl>
    <w:lvl w:ilvl="4" w:tplc="60D0A818">
      <w:numFmt w:val="bullet"/>
      <w:lvlText w:val="•"/>
      <w:lvlJc w:val="left"/>
      <w:pPr>
        <w:ind w:left="4020" w:hanging="281"/>
      </w:pPr>
      <w:rPr>
        <w:rFonts w:hint="default"/>
      </w:rPr>
    </w:lvl>
    <w:lvl w:ilvl="5" w:tplc="43B2878E">
      <w:numFmt w:val="bullet"/>
      <w:lvlText w:val="•"/>
      <w:lvlJc w:val="left"/>
      <w:pPr>
        <w:ind w:left="5000" w:hanging="281"/>
      </w:pPr>
      <w:rPr>
        <w:rFonts w:hint="default"/>
      </w:rPr>
    </w:lvl>
    <w:lvl w:ilvl="6" w:tplc="CD20EAF2">
      <w:numFmt w:val="bullet"/>
      <w:lvlText w:val="•"/>
      <w:lvlJc w:val="left"/>
      <w:pPr>
        <w:ind w:left="5980" w:hanging="281"/>
      </w:pPr>
      <w:rPr>
        <w:rFonts w:hint="default"/>
      </w:rPr>
    </w:lvl>
    <w:lvl w:ilvl="7" w:tplc="F83E0B6E">
      <w:numFmt w:val="bullet"/>
      <w:lvlText w:val="•"/>
      <w:lvlJc w:val="left"/>
      <w:pPr>
        <w:ind w:left="6960" w:hanging="281"/>
      </w:pPr>
      <w:rPr>
        <w:rFonts w:hint="default"/>
      </w:rPr>
    </w:lvl>
    <w:lvl w:ilvl="8" w:tplc="FC285420">
      <w:numFmt w:val="bullet"/>
      <w:lvlText w:val="•"/>
      <w:lvlJc w:val="left"/>
      <w:pPr>
        <w:ind w:left="7940" w:hanging="281"/>
      </w:pPr>
      <w:rPr>
        <w:rFonts w:hint="default"/>
      </w:rPr>
    </w:lvl>
  </w:abstractNum>
  <w:abstractNum w:abstractNumId="4" w15:restartNumberingAfterBreak="0">
    <w:nsid w:val="2A971AE2"/>
    <w:multiLevelType w:val="hybridMultilevel"/>
    <w:tmpl w:val="FB383A88"/>
    <w:lvl w:ilvl="0" w:tplc="4D72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0850CF"/>
    <w:multiLevelType w:val="hybridMultilevel"/>
    <w:tmpl w:val="D11CAA5C"/>
    <w:lvl w:ilvl="0" w:tplc="710C3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A6998"/>
    <w:multiLevelType w:val="hybridMultilevel"/>
    <w:tmpl w:val="6CBCCE0C"/>
    <w:lvl w:ilvl="0" w:tplc="48E044E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CE00CE">
      <w:numFmt w:val="bullet"/>
      <w:lvlText w:val="•"/>
      <w:lvlJc w:val="left"/>
      <w:pPr>
        <w:ind w:left="1080" w:hanging="281"/>
      </w:pPr>
      <w:rPr>
        <w:rFonts w:hint="default"/>
      </w:rPr>
    </w:lvl>
    <w:lvl w:ilvl="2" w:tplc="3CD4E36E">
      <w:numFmt w:val="bullet"/>
      <w:lvlText w:val="•"/>
      <w:lvlJc w:val="left"/>
      <w:pPr>
        <w:ind w:left="2060" w:hanging="281"/>
      </w:pPr>
      <w:rPr>
        <w:rFonts w:hint="default"/>
      </w:rPr>
    </w:lvl>
    <w:lvl w:ilvl="3" w:tplc="9F7E3104">
      <w:numFmt w:val="bullet"/>
      <w:lvlText w:val="•"/>
      <w:lvlJc w:val="left"/>
      <w:pPr>
        <w:ind w:left="3040" w:hanging="281"/>
      </w:pPr>
      <w:rPr>
        <w:rFonts w:hint="default"/>
      </w:rPr>
    </w:lvl>
    <w:lvl w:ilvl="4" w:tplc="C7B05956">
      <w:numFmt w:val="bullet"/>
      <w:lvlText w:val="•"/>
      <w:lvlJc w:val="left"/>
      <w:pPr>
        <w:ind w:left="4020" w:hanging="281"/>
      </w:pPr>
      <w:rPr>
        <w:rFonts w:hint="default"/>
      </w:rPr>
    </w:lvl>
    <w:lvl w:ilvl="5" w:tplc="BFC6B0D2">
      <w:numFmt w:val="bullet"/>
      <w:lvlText w:val="•"/>
      <w:lvlJc w:val="left"/>
      <w:pPr>
        <w:ind w:left="5000" w:hanging="281"/>
      </w:pPr>
      <w:rPr>
        <w:rFonts w:hint="default"/>
      </w:rPr>
    </w:lvl>
    <w:lvl w:ilvl="6" w:tplc="FF585F54">
      <w:numFmt w:val="bullet"/>
      <w:lvlText w:val="•"/>
      <w:lvlJc w:val="left"/>
      <w:pPr>
        <w:ind w:left="5980" w:hanging="281"/>
      </w:pPr>
      <w:rPr>
        <w:rFonts w:hint="default"/>
      </w:rPr>
    </w:lvl>
    <w:lvl w:ilvl="7" w:tplc="9826811E">
      <w:numFmt w:val="bullet"/>
      <w:lvlText w:val="•"/>
      <w:lvlJc w:val="left"/>
      <w:pPr>
        <w:ind w:left="6960" w:hanging="281"/>
      </w:pPr>
      <w:rPr>
        <w:rFonts w:hint="default"/>
      </w:rPr>
    </w:lvl>
    <w:lvl w:ilvl="8" w:tplc="CE422F2E">
      <w:numFmt w:val="bullet"/>
      <w:lvlText w:val="•"/>
      <w:lvlJc w:val="left"/>
      <w:pPr>
        <w:ind w:left="7940" w:hanging="281"/>
      </w:pPr>
      <w:rPr>
        <w:rFonts w:hint="default"/>
      </w:rPr>
    </w:lvl>
  </w:abstractNum>
  <w:abstractNum w:abstractNumId="7" w15:restartNumberingAfterBreak="0">
    <w:nsid w:val="6DF941A9"/>
    <w:multiLevelType w:val="hybridMultilevel"/>
    <w:tmpl w:val="7EC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B2CB3"/>
    <w:multiLevelType w:val="hybridMultilevel"/>
    <w:tmpl w:val="25EAC8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0876CA"/>
    <w:multiLevelType w:val="hybridMultilevel"/>
    <w:tmpl w:val="46CEE234"/>
    <w:lvl w:ilvl="0" w:tplc="71729C1C">
      <w:start w:val="1"/>
      <w:numFmt w:val="decimal"/>
      <w:lvlText w:val="%1."/>
      <w:lvlJc w:val="left"/>
      <w:pPr>
        <w:ind w:left="102" w:hanging="253"/>
        <w:jc w:val="left"/>
      </w:pPr>
      <w:rPr>
        <w:rFonts w:hint="default"/>
        <w:w w:val="100"/>
      </w:rPr>
    </w:lvl>
    <w:lvl w:ilvl="1" w:tplc="55C28F78">
      <w:numFmt w:val="bullet"/>
      <w:lvlText w:val="•"/>
      <w:lvlJc w:val="left"/>
      <w:pPr>
        <w:ind w:left="1080" w:hanging="253"/>
      </w:pPr>
      <w:rPr>
        <w:rFonts w:hint="default"/>
      </w:rPr>
    </w:lvl>
    <w:lvl w:ilvl="2" w:tplc="7D2472D2">
      <w:numFmt w:val="bullet"/>
      <w:lvlText w:val="•"/>
      <w:lvlJc w:val="left"/>
      <w:pPr>
        <w:ind w:left="2060" w:hanging="253"/>
      </w:pPr>
      <w:rPr>
        <w:rFonts w:hint="default"/>
      </w:rPr>
    </w:lvl>
    <w:lvl w:ilvl="3" w:tplc="658E94D0">
      <w:numFmt w:val="bullet"/>
      <w:lvlText w:val="•"/>
      <w:lvlJc w:val="left"/>
      <w:pPr>
        <w:ind w:left="3040" w:hanging="253"/>
      </w:pPr>
      <w:rPr>
        <w:rFonts w:hint="default"/>
      </w:rPr>
    </w:lvl>
    <w:lvl w:ilvl="4" w:tplc="88384A2C">
      <w:numFmt w:val="bullet"/>
      <w:lvlText w:val="•"/>
      <w:lvlJc w:val="left"/>
      <w:pPr>
        <w:ind w:left="4020" w:hanging="253"/>
      </w:pPr>
      <w:rPr>
        <w:rFonts w:hint="default"/>
      </w:rPr>
    </w:lvl>
    <w:lvl w:ilvl="5" w:tplc="F874064E">
      <w:numFmt w:val="bullet"/>
      <w:lvlText w:val="•"/>
      <w:lvlJc w:val="left"/>
      <w:pPr>
        <w:ind w:left="5000" w:hanging="253"/>
      </w:pPr>
      <w:rPr>
        <w:rFonts w:hint="default"/>
      </w:rPr>
    </w:lvl>
    <w:lvl w:ilvl="6" w:tplc="5A085340">
      <w:numFmt w:val="bullet"/>
      <w:lvlText w:val="•"/>
      <w:lvlJc w:val="left"/>
      <w:pPr>
        <w:ind w:left="5980" w:hanging="253"/>
      </w:pPr>
      <w:rPr>
        <w:rFonts w:hint="default"/>
      </w:rPr>
    </w:lvl>
    <w:lvl w:ilvl="7" w:tplc="3BCC863E">
      <w:numFmt w:val="bullet"/>
      <w:lvlText w:val="•"/>
      <w:lvlJc w:val="left"/>
      <w:pPr>
        <w:ind w:left="6960" w:hanging="253"/>
      </w:pPr>
      <w:rPr>
        <w:rFonts w:hint="default"/>
      </w:rPr>
    </w:lvl>
    <w:lvl w:ilvl="8" w:tplc="66D8C384">
      <w:numFmt w:val="bullet"/>
      <w:lvlText w:val="•"/>
      <w:lvlJc w:val="left"/>
      <w:pPr>
        <w:ind w:left="7940" w:hanging="253"/>
      </w:pPr>
      <w:rPr>
        <w:rFonts w:hint="default"/>
      </w:rPr>
    </w:lvl>
  </w:abstractNum>
  <w:abstractNum w:abstractNumId="10" w15:restartNumberingAfterBreak="0">
    <w:nsid w:val="7B001199"/>
    <w:multiLevelType w:val="hybridMultilevel"/>
    <w:tmpl w:val="D5CA41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A3AE7"/>
    <w:multiLevelType w:val="hybridMultilevel"/>
    <w:tmpl w:val="C82E3368"/>
    <w:lvl w:ilvl="0" w:tplc="4FB681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F46"/>
    <w:rsid w:val="000D32F9"/>
    <w:rsid w:val="001E5819"/>
    <w:rsid w:val="001F2535"/>
    <w:rsid w:val="00273902"/>
    <w:rsid w:val="002B6D06"/>
    <w:rsid w:val="0054102C"/>
    <w:rsid w:val="005562EE"/>
    <w:rsid w:val="005E2E82"/>
    <w:rsid w:val="007507F3"/>
    <w:rsid w:val="00763DF3"/>
    <w:rsid w:val="007B6DBA"/>
    <w:rsid w:val="00813E7C"/>
    <w:rsid w:val="00884BEC"/>
    <w:rsid w:val="00901A3A"/>
    <w:rsid w:val="0091060A"/>
    <w:rsid w:val="009300AF"/>
    <w:rsid w:val="0093217A"/>
    <w:rsid w:val="00937E2D"/>
    <w:rsid w:val="00A065F8"/>
    <w:rsid w:val="00AB6B0F"/>
    <w:rsid w:val="00B85F0B"/>
    <w:rsid w:val="00C10942"/>
    <w:rsid w:val="00CE4E92"/>
    <w:rsid w:val="00D00858"/>
    <w:rsid w:val="00D721DA"/>
    <w:rsid w:val="00E432D1"/>
    <w:rsid w:val="00EB5028"/>
    <w:rsid w:val="00F16872"/>
    <w:rsid w:val="00F40CC7"/>
    <w:rsid w:val="00FC4F46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E1419"/>
  <w15:docId w15:val="{D0B54B6E-2E2E-4D8C-8D9F-A967AA98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4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FC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4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884BEC"/>
    <w:pPr>
      <w:autoSpaceDE/>
      <w:autoSpaceDN/>
      <w:adjustRightInd/>
      <w:ind w:left="720"/>
      <w:contextualSpacing/>
    </w:pPr>
    <w:rPr>
      <w:sz w:val="22"/>
      <w:szCs w:val="22"/>
      <w:lang w:val="en-US" w:eastAsia="en-US"/>
    </w:rPr>
  </w:style>
  <w:style w:type="character" w:styleId="a4">
    <w:name w:val="Strong"/>
    <w:qFormat/>
    <w:rsid w:val="00884BEC"/>
    <w:rPr>
      <w:b/>
      <w:bCs/>
    </w:rPr>
  </w:style>
  <w:style w:type="paragraph" w:styleId="a5">
    <w:name w:val="footer"/>
    <w:basedOn w:val="a"/>
    <w:link w:val="a6"/>
    <w:rsid w:val="00884BE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8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93217A"/>
    <w:pPr>
      <w:autoSpaceDE/>
      <w:autoSpaceDN/>
      <w:adjustRightInd/>
      <w:ind w:left="102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93217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93217A"/>
    <w:pPr>
      <w:autoSpaceDE/>
      <w:autoSpaceDN/>
      <w:adjustRightInd/>
      <w:spacing w:line="319" w:lineRule="exact"/>
      <w:ind w:left="102" w:right="113"/>
      <w:outlineLvl w:val="2"/>
    </w:pPr>
    <w:rPr>
      <w:b/>
      <w:bCs/>
      <w:sz w:val="28"/>
      <w:szCs w:val="28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5562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6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21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Федосова</dc:creator>
  <cp:keywords/>
  <dc:description/>
  <cp:lastModifiedBy>Федосова Татьяна Викторовна</cp:lastModifiedBy>
  <cp:revision>16</cp:revision>
  <dcterms:created xsi:type="dcterms:W3CDTF">2016-10-17T22:27:00Z</dcterms:created>
  <dcterms:modified xsi:type="dcterms:W3CDTF">2018-02-22T08:55:00Z</dcterms:modified>
</cp:coreProperties>
</file>